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FD7" w:rsidRPr="00327FD7" w:rsidRDefault="00327FD7" w:rsidP="00327FD7">
      <w:pPr>
        <w:spacing w:after="0"/>
        <w:rPr>
          <w:rFonts w:asciiTheme="minorHAnsi" w:hAnsiTheme="minorHAnsi" w:cstheme="minorHAnsi"/>
          <w:sz w:val="32"/>
          <w:szCs w:val="32"/>
        </w:rPr>
      </w:pPr>
      <w:r w:rsidRPr="00327FD7">
        <w:rPr>
          <w:rFonts w:asciiTheme="minorHAnsi" w:hAnsiTheme="minorHAnsi" w:cstheme="minorHAnsi"/>
          <w:noProof/>
          <w:sz w:val="32"/>
          <w:szCs w:val="32"/>
          <w:lang w:val="en-GB" w:eastAsia="en-GB"/>
        </w:rPr>
        <w:drawing>
          <wp:anchor distT="0" distB="0" distL="0" distR="0" simplePos="0" relativeHeight="251660288" behindDoc="0" locked="0" layoutInCell="1" allowOverlap="1">
            <wp:simplePos x="0" y="0"/>
            <wp:positionH relativeFrom="column">
              <wp:posOffset>-657860</wp:posOffset>
            </wp:positionH>
            <wp:positionV relativeFrom="paragraph">
              <wp:posOffset>-914400</wp:posOffset>
            </wp:positionV>
            <wp:extent cx="8318500" cy="1259205"/>
            <wp:effectExtent l="19050" t="0" r="6350" b="0"/>
            <wp:wrapSquare wrapText="bothSides"/>
            <wp:docPr id="10" name="Picture 4" descr="Description: 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AfricaRising_reportbanner.jpg"/>
                    <pic:cNvPicPr>
                      <a:picLocks noChangeAspect="1" noChangeArrowheads="1"/>
                    </pic:cNvPicPr>
                  </pic:nvPicPr>
                  <pic:blipFill>
                    <a:blip r:embed="rId8" cstate="print"/>
                    <a:srcRect/>
                    <a:stretch>
                      <a:fillRect/>
                    </a:stretch>
                  </pic:blipFill>
                  <pic:spPr bwMode="auto">
                    <a:xfrm>
                      <a:off x="0" y="0"/>
                      <a:ext cx="8318500" cy="1259205"/>
                    </a:xfrm>
                    <a:prstGeom prst="rect">
                      <a:avLst/>
                    </a:prstGeom>
                    <a:noFill/>
                    <a:ln w="9525">
                      <a:noFill/>
                      <a:miter lim="800000"/>
                      <a:headEnd/>
                      <a:tailEnd/>
                    </a:ln>
                  </pic:spPr>
                </pic:pic>
              </a:graphicData>
            </a:graphic>
          </wp:anchor>
        </w:drawing>
      </w:r>
      <w:r w:rsidR="00547ED6">
        <w:rPr>
          <w:rFonts w:asciiTheme="minorHAnsi" w:hAnsiTheme="minorHAnsi" w:cstheme="minorHAnsi"/>
          <w:noProof/>
          <w:sz w:val="32"/>
          <w:szCs w:val="32"/>
          <w:lang w:val="en-GB" w:eastAsia="en-GB"/>
        </w:rPr>
        <w:pict>
          <v:rect id="_x0000_s1026" style="position:absolute;margin-left:-77.25pt;margin-top:-76.5pt;width:618pt;height:107.25pt;z-index:251658240;mso-position-horizontal-relative:text;mso-position-vertical-relative:text" stroked="f"/>
        </w:pict>
      </w:r>
    </w:p>
    <w:p w:rsidR="001F0125" w:rsidRDefault="001F0125" w:rsidP="001F0125">
      <w:pPr>
        <w:spacing w:after="0"/>
        <w:jc w:val="center"/>
        <w:rPr>
          <w:b/>
        </w:rPr>
      </w:pPr>
    </w:p>
    <w:p w:rsidR="001F0125" w:rsidRPr="001F0125" w:rsidRDefault="001F0125" w:rsidP="001F0125">
      <w:pPr>
        <w:spacing w:after="0"/>
        <w:jc w:val="center"/>
        <w:rPr>
          <w:rFonts w:asciiTheme="minorHAnsi" w:hAnsiTheme="minorHAnsi" w:cstheme="minorHAnsi"/>
          <w:sz w:val="40"/>
          <w:szCs w:val="40"/>
        </w:rPr>
      </w:pPr>
      <w:r w:rsidRPr="001F0125">
        <w:rPr>
          <w:rFonts w:asciiTheme="minorHAnsi" w:hAnsiTheme="minorHAnsi" w:cstheme="minorHAnsi"/>
          <w:sz w:val="40"/>
          <w:szCs w:val="40"/>
        </w:rPr>
        <w:t>Sustainable Intensification of Maize-Legume Systems for the Eastern Province of Zambia</w:t>
      </w:r>
      <w:r w:rsidR="009E7DBE">
        <w:rPr>
          <w:rFonts w:asciiTheme="minorHAnsi" w:hAnsiTheme="minorHAnsi" w:cstheme="minorHAnsi"/>
          <w:sz w:val="40"/>
          <w:szCs w:val="40"/>
        </w:rPr>
        <w:t xml:space="preserve"> (SIMLEZA) </w:t>
      </w:r>
      <w:r w:rsidRPr="001F0125">
        <w:rPr>
          <w:rFonts w:asciiTheme="minorHAnsi" w:hAnsiTheme="minorHAnsi" w:cstheme="minorHAnsi"/>
          <w:sz w:val="40"/>
          <w:szCs w:val="40"/>
        </w:rPr>
        <w:t>-</w:t>
      </w:r>
      <w:r w:rsidR="009E7DBE">
        <w:rPr>
          <w:rFonts w:asciiTheme="minorHAnsi" w:hAnsiTheme="minorHAnsi" w:cstheme="minorHAnsi"/>
          <w:sz w:val="40"/>
          <w:szCs w:val="40"/>
        </w:rPr>
        <w:t xml:space="preserve"> </w:t>
      </w:r>
      <w:r w:rsidRPr="001F0125">
        <w:rPr>
          <w:rFonts w:asciiTheme="minorHAnsi" w:hAnsiTheme="minorHAnsi" w:cstheme="minorHAnsi"/>
          <w:sz w:val="40"/>
          <w:szCs w:val="40"/>
        </w:rPr>
        <w:t xml:space="preserve">Africa RISING </w:t>
      </w:r>
      <w:r w:rsidR="009E7DBE">
        <w:rPr>
          <w:rFonts w:asciiTheme="minorHAnsi" w:hAnsiTheme="minorHAnsi" w:cstheme="minorHAnsi"/>
          <w:sz w:val="40"/>
          <w:szCs w:val="40"/>
        </w:rPr>
        <w:t xml:space="preserve">(AR) </w:t>
      </w:r>
      <w:r w:rsidRPr="001F0125">
        <w:rPr>
          <w:rFonts w:asciiTheme="minorHAnsi" w:hAnsiTheme="minorHAnsi" w:cstheme="minorHAnsi"/>
          <w:sz w:val="40"/>
          <w:szCs w:val="40"/>
        </w:rPr>
        <w:t>Project</w:t>
      </w:r>
    </w:p>
    <w:p w:rsidR="001F0125" w:rsidRPr="001F0125" w:rsidRDefault="001F0125" w:rsidP="001F0125">
      <w:pPr>
        <w:spacing w:after="0"/>
        <w:rPr>
          <w:rFonts w:asciiTheme="minorHAnsi" w:hAnsiTheme="minorHAnsi" w:cstheme="minorHAnsi"/>
        </w:rPr>
      </w:pPr>
    </w:p>
    <w:p w:rsidR="009E7DBE" w:rsidRPr="00EA2747" w:rsidRDefault="009E7DBE" w:rsidP="009E7DBE">
      <w:pPr>
        <w:spacing w:after="0"/>
        <w:jc w:val="center"/>
        <w:rPr>
          <w:sz w:val="32"/>
          <w:szCs w:val="32"/>
        </w:rPr>
      </w:pPr>
      <w:r w:rsidRPr="00EA2747">
        <w:rPr>
          <w:sz w:val="32"/>
          <w:szCs w:val="32"/>
        </w:rPr>
        <w:t>Planning and Evaluation Meeting Report</w:t>
      </w:r>
    </w:p>
    <w:p w:rsidR="001F0125" w:rsidRPr="001F0125" w:rsidRDefault="001F0125" w:rsidP="001F0125">
      <w:pPr>
        <w:spacing w:after="0"/>
        <w:jc w:val="center"/>
        <w:rPr>
          <w:rFonts w:asciiTheme="minorHAnsi" w:hAnsiTheme="minorHAnsi" w:cstheme="minorHAnsi"/>
        </w:rPr>
      </w:pPr>
    </w:p>
    <w:p w:rsidR="001F0125" w:rsidRPr="001F0125" w:rsidRDefault="001F0125" w:rsidP="001F0125">
      <w:pPr>
        <w:spacing w:after="0"/>
        <w:jc w:val="center"/>
        <w:rPr>
          <w:sz w:val="32"/>
          <w:szCs w:val="32"/>
        </w:rPr>
      </w:pPr>
      <w:r w:rsidRPr="001F0125">
        <w:rPr>
          <w:sz w:val="32"/>
          <w:szCs w:val="32"/>
        </w:rPr>
        <w:t>5-8 August 2014</w:t>
      </w:r>
    </w:p>
    <w:p w:rsidR="001F0125" w:rsidRPr="001F0125" w:rsidRDefault="001F0125" w:rsidP="001F0125">
      <w:pPr>
        <w:spacing w:after="0"/>
        <w:jc w:val="center"/>
        <w:rPr>
          <w:rFonts w:asciiTheme="minorHAnsi" w:hAnsiTheme="minorHAnsi" w:cstheme="minorHAnsi"/>
        </w:rPr>
      </w:pPr>
    </w:p>
    <w:p w:rsidR="001F0125" w:rsidRDefault="001F0125" w:rsidP="001F0125">
      <w:pPr>
        <w:spacing w:after="0"/>
        <w:jc w:val="center"/>
        <w:rPr>
          <w:b/>
        </w:rPr>
      </w:pPr>
    </w:p>
    <w:p w:rsidR="001F0125" w:rsidRDefault="001F0125" w:rsidP="001F0125">
      <w:pPr>
        <w:spacing w:after="0"/>
        <w:jc w:val="center"/>
        <w:rPr>
          <w:b/>
        </w:rPr>
      </w:pPr>
    </w:p>
    <w:p w:rsidR="001F0125" w:rsidRDefault="001F0125" w:rsidP="001F0125">
      <w:pPr>
        <w:spacing w:after="0"/>
        <w:rPr>
          <w:b/>
        </w:rPr>
      </w:pPr>
    </w:p>
    <w:p w:rsidR="001F0125" w:rsidRDefault="001F0125" w:rsidP="001F0125">
      <w:pPr>
        <w:spacing w:after="0"/>
        <w:jc w:val="center"/>
        <w:rPr>
          <w:b/>
        </w:rPr>
      </w:pPr>
    </w:p>
    <w:p w:rsidR="001F0125" w:rsidRDefault="001F0125" w:rsidP="001F0125">
      <w:pPr>
        <w:spacing w:after="0"/>
        <w:jc w:val="center"/>
        <w:rPr>
          <w:b/>
        </w:rPr>
      </w:pPr>
    </w:p>
    <w:p w:rsidR="001F0125" w:rsidRPr="008A7717" w:rsidRDefault="009E7DBE" w:rsidP="009E7DBE">
      <w:pPr>
        <w:pStyle w:val="PlainText"/>
        <w:jc w:val="center"/>
        <w:rPr>
          <w:rFonts w:asciiTheme="minorHAnsi" w:eastAsia="Calibri" w:hAnsiTheme="minorHAnsi" w:cs="Times New Roman"/>
          <w:sz w:val="22"/>
          <w:szCs w:val="22"/>
          <w:lang w:val="en-US"/>
        </w:rPr>
      </w:pPr>
      <w:r>
        <w:rPr>
          <w:rFonts w:asciiTheme="minorHAnsi" w:eastAsia="Calibri" w:hAnsiTheme="minorHAnsi" w:cs="Times New Roman"/>
          <w:sz w:val="22"/>
          <w:szCs w:val="22"/>
          <w:lang w:val="en-US"/>
        </w:rPr>
        <w:t>Produced by:</w:t>
      </w:r>
      <w:r>
        <w:rPr>
          <w:rFonts w:asciiTheme="minorHAnsi" w:eastAsia="Calibri" w:hAnsiTheme="minorHAnsi" w:cs="Times New Roman"/>
          <w:sz w:val="22"/>
          <w:szCs w:val="22"/>
          <w:lang w:val="en-US"/>
        </w:rPr>
        <w:tab/>
      </w:r>
      <w:r>
        <w:rPr>
          <w:rFonts w:asciiTheme="minorHAnsi" w:eastAsia="Calibri" w:hAnsiTheme="minorHAnsi" w:cs="Times New Roman"/>
          <w:sz w:val="22"/>
          <w:szCs w:val="22"/>
          <w:lang w:val="en-US"/>
        </w:rPr>
        <w:tab/>
      </w:r>
      <w:r w:rsidR="003D113B">
        <w:rPr>
          <w:rFonts w:asciiTheme="minorHAnsi" w:eastAsia="Calibri" w:hAnsiTheme="minorHAnsi" w:cs="Times New Roman"/>
          <w:sz w:val="22"/>
          <w:szCs w:val="22"/>
          <w:lang w:val="en-US"/>
        </w:rPr>
        <w:t>Peter Setimela, International Maize and Wheat Improv</w:t>
      </w:r>
      <w:r>
        <w:rPr>
          <w:rFonts w:asciiTheme="minorHAnsi" w:eastAsia="Calibri" w:hAnsiTheme="minorHAnsi" w:cs="Times New Roman"/>
          <w:sz w:val="22"/>
          <w:szCs w:val="22"/>
          <w:lang w:val="en-US"/>
        </w:rPr>
        <w:t xml:space="preserve">ement Center </w:t>
      </w:r>
      <w:r w:rsidR="003D113B">
        <w:rPr>
          <w:rFonts w:asciiTheme="minorHAnsi" w:eastAsia="Calibri" w:hAnsiTheme="minorHAnsi" w:cs="Times New Roman"/>
          <w:sz w:val="22"/>
          <w:szCs w:val="22"/>
          <w:lang w:val="en-US"/>
        </w:rPr>
        <w:t>(CIMMYT)</w:t>
      </w:r>
    </w:p>
    <w:p w:rsidR="001F0125" w:rsidRPr="008A7717" w:rsidRDefault="001F0125" w:rsidP="001F0125">
      <w:pPr>
        <w:pStyle w:val="PlainText"/>
        <w:jc w:val="center"/>
        <w:rPr>
          <w:rFonts w:asciiTheme="minorHAnsi" w:eastAsia="Calibri" w:hAnsiTheme="minorHAnsi" w:cs="Times New Roman"/>
          <w:sz w:val="22"/>
          <w:szCs w:val="22"/>
          <w:lang w:val="en-US"/>
        </w:rPr>
      </w:pPr>
    </w:p>
    <w:p w:rsidR="001F0125" w:rsidRPr="008A7717" w:rsidRDefault="001F0125" w:rsidP="001F0125">
      <w:pPr>
        <w:pStyle w:val="PlainText"/>
        <w:rPr>
          <w:rFonts w:asciiTheme="minorHAnsi" w:hAnsiTheme="minorHAnsi" w:cs="Times New Roman"/>
          <w:b/>
          <w:sz w:val="22"/>
          <w:szCs w:val="22"/>
          <w:lang w:val="en-US"/>
        </w:rPr>
      </w:pPr>
    </w:p>
    <w:p w:rsidR="001F0125" w:rsidRPr="008A7717" w:rsidRDefault="001F0125" w:rsidP="001F0125">
      <w:pPr>
        <w:pStyle w:val="PlainText"/>
        <w:rPr>
          <w:rFonts w:asciiTheme="minorHAnsi" w:hAnsiTheme="minorHAnsi" w:cs="Times New Roman"/>
          <w:b/>
          <w:sz w:val="22"/>
          <w:szCs w:val="22"/>
          <w:lang w:val="en-US"/>
        </w:rPr>
      </w:pPr>
    </w:p>
    <w:p w:rsidR="001F0125" w:rsidRPr="008A7717" w:rsidRDefault="009E7DBE" w:rsidP="001F0125">
      <w:pPr>
        <w:spacing w:after="0" w:line="240" w:lineRule="auto"/>
      </w:pPr>
      <w:r>
        <w:t>Published by:</w:t>
      </w:r>
      <w:r>
        <w:tab/>
      </w:r>
      <w:r>
        <w:tab/>
      </w:r>
      <w:r w:rsidR="001F0125" w:rsidRPr="008A7717">
        <w:t>International Institute of Tropical Agriculture (IITA)</w:t>
      </w:r>
    </w:p>
    <w:p w:rsidR="001F0125" w:rsidRPr="004F0137" w:rsidRDefault="001F0125" w:rsidP="001F0125">
      <w:pPr>
        <w:spacing w:after="0" w:line="240" w:lineRule="auto"/>
        <w:jc w:val="center"/>
        <w:rPr>
          <w:sz w:val="20"/>
        </w:rPr>
      </w:pPr>
    </w:p>
    <w:p w:rsidR="001F0125" w:rsidRPr="004F0137" w:rsidRDefault="001F0125" w:rsidP="001F0125">
      <w:pPr>
        <w:spacing w:after="0" w:line="240" w:lineRule="auto"/>
        <w:jc w:val="center"/>
        <w:rPr>
          <w:sz w:val="20"/>
        </w:rPr>
      </w:pPr>
    </w:p>
    <w:p w:rsidR="001F0125" w:rsidRDefault="001F0125" w:rsidP="001F0125">
      <w:pPr>
        <w:spacing w:after="0"/>
        <w:jc w:val="center"/>
        <w:rPr>
          <w:b/>
        </w:rPr>
      </w:pPr>
    </w:p>
    <w:p w:rsidR="001F0125" w:rsidRPr="004F0137" w:rsidRDefault="001F0125" w:rsidP="001F0125">
      <w:pPr>
        <w:spacing w:after="0" w:line="240" w:lineRule="auto"/>
        <w:jc w:val="center"/>
        <w:rPr>
          <w:sz w:val="20"/>
        </w:rPr>
      </w:pPr>
    </w:p>
    <w:p w:rsidR="001F0125" w:rsidRDefault="001F0125" w:rsidP="001F0125">
      <w:pPr>
        <w:spacing w:after="0" w:line="240" w:lineRule="auto"/>
        <w:ind w:left="4320"/>
      </w:pPr>
      <w:r>
        <w:t>August</w:t>
      </w:r>
      <w:r w:rsidRPr="008A7717">
        <w:t xml:space="preserve"> 2014</w:t>
      </w:r>
    </w:p>
    <w:p w:rsidR="001F0125" w:rsidRPr="008A7717" w:rsidRDefault="00547ED6" w:rsidP="001F0125">
      <w:pPr>
        <w:spacing w:after="0" w:line="240" w:lineRule="auto"/>
        <w:ind w:left="3780"/>
      </w:pPr>
      <w:hyperlink r:id="rId9" w:history="1">
        <w:r w:rsidR="001F0125" w:rsidRPr="008A7717">
          <w:rPr>
            <w:bCs/>
            <w:color w:val="0000FF"/>
            <w:u w:val="single"/>
          </w:rPr>
          <w:t>www.africa-rising.net</w:t>
        </w:r>
      </w:hyperlink>
    </w:p>
    <w:p w:rsidR="001F0125" w:rsidRDefault="001F0125" w:rsidP="001F0125">
      <w:pPr>
        <w:jc w:val="center"/>
        <w:rPr>
          <w:sz w:val="20"/>
        </w:rPr>
      </w:pPr>
    </w:p>
    <w:p w:rsidR="001F0125" w:rsidRDefault="001F0125" w:rsidP="001F0125">
      <w:pPr>
        <w:spacing w:after="0"/>
        <w:jc w:val="center"/>
        <w:rPr>
          <w:b/>
        </w:rPr>
      </w:pPr>
    </w:p>
    <w:p w:rsidR="001F0125" w:rsidRDefault="001F0125" w:rsidP="001F0125">
      <w:pPr>
        <w:spacing w:after="0"/>
        <w:jc w:val="center"/>
        <w:rPr>
          <w:b/>
        </w:rPr>
      </w:pPr>
    </w:p>
    <w:p w:rsidR="001F0125" w:rsidRDefault="001F0125" w:rsidP="001F0125">
      <w:pPr>
        <w:spacing w:after="0"/>
        <w:jc w:val="center"/>
        <w:rPr>
          <w:b/>
        </w:rPr>
      </w:pPr>
    </w:p>
    <w:p w:rsidR="001F0125" w:rsidRDefault="00C71CBF" w:rsidP="001739E6">
      <w:pPr>
        <w:spacing w:after="0"/>
        <w:jc w:val="center"/>
        <w:rPr>
          <w:b/>
        </w:rPr>
      </w:pPr>
      <w:r w:rsidRPr="00C71CBF">
        <w:rPr>
          <w:b/>
          <w:noProof/>
          <w:lang w:val="en-GB" w:eastAsia="en-GB"/>
        </w:rPr>
        <w:drawing>
          <wp:inline distT="0" distB="0" distL="0" distR="0">
            <wp:extent cx="5555615" cy="500380"/>
            <wp:effectExtent l="19050" t="0" r="6985" b="0"/>
            <wp:docPr id="20" name="Picture 1" descr="Description: Description: C:\Users\ajuba\Desktop\ProgFramework2012 (2)_Page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Users\ajuba\Desktop\ProgFramework2012 (2)_Page_01.jpg"/>
                    <pic:cNvPicPr>
                      <a:picLocks noChangeAspect="1" noChangeArrowheads="1"/>
                    </pic:cNvPicPr>
                  </pic:nvPicPr>
                  <pic:blipFill>
                    <a:blip r:embed="rId10" cstate="print"/>
                    <a:srcRect t="87662" b="5925"/>
                    <a:stretch>
                      <a:fillRect/>
                    </a:stretch>
                  </pic:blipFill>
                  <pic:spPr bwMode="auto">
                    <a:xfrm>
                      <a:off x="0" y="0"/>
                      <a:ext cx="5555615" cy="500380"/>
                    </a:xfrm>
                    <a:prstGeom prst="rect">
                      <a:avLst/>
                    </a:prstGeom>
                    <a:noFill/>
                    <a:ln w="9525">
                      <a:noFill/>
                      <a:miter lim="800000"/>
                      <a:headEnd/>
                      <a:tailEnd/>
                    </a:ln>
                  </pic:spPr>
                </pic:pic>
              </a:graphicData>
            </a:graphic>
          </wp:inline>
        </w:drawing>
      </w:r>
    </w:p>
    <w:p w:rsidR="009E7DBE" w:rsidRDefault="009E7DBE" w:rsidP="009F7CF8">
      <w:pPr>
        <w:rPr>
          <w:color w:val="000000"/>
        </w:rPr>
      </w:pPr>
    </w:p>
    <w:p w:rsidR="009E7DBE" w:rsidRDefault="009E7DBE" w:rsidP="009F7CF8">
      <w:pPr>
        <w:rPr>
          <w:color w:val="000000"/>
        </w:rPr>
      </w:pPr>
    </w:p>
    <w:p w:rsidR="009F7CF8" w:rsidRPr="00564DCB" w:rsidRDefault="009F7CF8" w:rsidP="009F7CF8">
      <w:pPr>
        <w:rPr>
          <w:b/>
          <w:sz w:val="36"/>
          <w:szCs w:val="36"/>
        </w:rPr>
      </w:pPr>
      <w:r w:rsidRPr="00564DCB">
        <w:rPr>
          <w:color w:val="000000"/>
        </w:rPr>
        <w:lastRenderedPageBreak/>
        <w:t xml:space="preserve">The Africa Research In Sustainable Intensification for the Next Generation (Africa RISING) program comprises three research-for-development projects supported by the United States Agency for International Development as part of the U.S. government’s Feed the Future initiative. </w:t>
      </w:r>
    </w:p>
    <w:p w:rsidR="009F7CF8" w:rsidRPr="00564DCB" w:rsidRDefault="009F7CF8" w:rsidP="009F7CF8">
      <w:pPr>
        <w:jc w:val="both"/>
        <w:rPr>
          <w:color w:val="000000"/>
        </w:rPr>
      </w:pPr>
    </w:p>
    <w:p w:rsidR="009F7CF8" w:rsidRPr="00564DCB" w:rsidRDefault="009F7CF8" w:rsidP="009F7CF8">
      <w:pPr>
        <w:jc w:val="both"/>
        <w:rPr>
          <w:color w:val="000000"/>
        </w:rPr>
      </w:pPr>
      <w:r w:rsidRPr="00564DCB">
        <w:rPr>
          <w:color w:val="000000"/>
        </w:rPr>
        <w:t>Through action research and development partnerships, Africa RISING will create opportunities for smallholder farm households to move out of hunger and poverty through sustainably intensified farming systems that improve food, nutrition, and income security, particularly for women and children, and conserve or enhance the natural resource base.</w:t>
      </w:r>
    </w:p>
    <w:p w:rsidR="009F7CF8" w:rsidRPr="00564DCB" w:rsidRDefault="009F7CF8" w:rsidP="009F7CF8">
      <w:pPr>
        <w:jc w:val="both"/>
        <w:rPr>
          <w:color w:val="000000"/>
        </w:rPr>
      </w:pPr>
      <w:r w:rsidRPr="00564DCB">
        <w:rPr>
          <w:color w:val="000000"/>
        </w:rPr>
        <w:br/>
        <w:t>The three projects are led by the International Institute of Tropical Agriculture (in West Africa and East and Southern Africa) and the International Livestock Research Institute (in the Ethiopian Highlands). The International Food Policy Research Institute leads an associated project on monitoring, evaluation and impact assessment.</w:t>
      </w:r>
    </w:p>
    <w:p w:rsidR="009F7CF8" w:rsidRPr="00564DCB" w:rsidRDefault="009F7CF8" w:rsidP="009F7CF8"/>
    <w:p w:rsidR="009F7CF8" w:rsidRPr="00564DCB" w:rsidRDefault="009F7CF8" w:rsidP="009F7CF8"/>
    <w:p w:rsidR="009F7CF8" w:rsidRPr="00564DCB" w:rsidRDefault="009F7CF8" w:rsidP="009F7CF8">
      <w:pPr>
        <w:rPr>
          <w:sz w:val="16"/>
          <w:szCs w:val="16"/>
          <w:lang w:eastAsia="zh-CN"/>
        </w:rPr>
      </w:pPr>
      <w:r w:rsidRPr="00564DCB">
        <w:rPr>
          <w:noProof/>
          <w:lang w:val="en-GB" w:eastAsia="en-GB"/>
        </w:rPr>
        <w:drawing>
          <wp:inline distT="0" distB="0" distL="0" distR="0">
            <wp:extent cx="569595" cy="207010"/>
            <wp:effectExtent l="19050" t="0" r="1905" b="0"/>
            <wp:docPr id="23" name="Picture 2" descr="Description: Description: 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by-nc-sa"/>
                    <pic:cNvPicPr>
                      <a:picLocks noChangeAspect="1" noChangeArrowheads="1"/>
                    </pic:cNvPicPr>
                  </pic:nvPicPr>
                  <pic:blipFill>
                    <a:blip r:embed="rId11" cstate="print"/>
                    <a:srcRect/>
                    <a:stretch>
                      <a:fillRect/>
                    </a:stretch>
                  </pic:blipFill>
                  <pic:spPr bwMode="auto">
                    <a:xfrm>
                      <a:off x="0" y="0"/>
                      <a:ext cx="569595" cy="207010"/>
                    </a:xfrm>
                    <a:prstGeom prst="rect">
                      <a:avLst/>
                    </a:prstGeom>
                    <a:noFill/>
                    <a:ln w="9525">
                      <a:noFill/>
                      <a:miter lim="800000"/>
                      <a:headEnd/>
                      <a:tailEnd/>
                    </a:ln>
                  </pic:spPr>
                </pic:pic>
              </a:graphicData>
            </a:graphic>
          </wp:inline>
        </w:drawing>
      </w:r>
      <w:r w:rsidRPr="00564DCB">
        <w:t xml:space="preserve"> </w:t>
      </w:r>
      <w:r w:rsidRPr="00564DCB">
        <w:rPr>
          <w:rFonts w:ascii="Times New Roman" w:hAnsi="Times New Roman"/>
          <w:sz w:val="16"/>
          <w:szCs w:val="16"/>
          <w:lang w:eastAsia="zh-CN"/>
        </w:rPr>
        <w:t>This document is licensed for use under a Creative Commons Attribution-Noncommercial-Share Alike 3.0 Unported</w:t>
      </w:r>
      <w:r w:rsidRPr="00564DCB">
        <w:rPr>
          <w:sz w:val="16"/>
          <w:szCs w:val="16"/>
          <w:lang w:eastAsia="zh-CN"/>
        </w:rPr>
        <w:t xml:space="preserve"> License</w:t>
      </w:r>
    </w:p>
    <w:p w:rsidR="009F7CF8" w:rsidRPr="00564DCB" w:rsidRDefault="009F7CF8" w:rsidP="009F7CF8">
      <w:pPr>
        <w:rPr>
          <w:rFonts w:cs="Calibri"/>
          <w:lang w:eastAsia="zh-CN"/>
        </w:rPr>
      </w:pPr>
    </w:p>
    <w:p w:rsidR="009F7CF8" w:rsidRPr="00564DCB" w:rsidRDefault="009F7CF8" w:rsidP="009F7CF8">
      <w:pPr>
        <w:rPr>
          <w:rFonts w:cs="Calibri"/>
          <w:sz w:val="16"/>
          <w:szCs w:val="16"/>
          <w:lang w:eastAsia="zh-CN"/>
        </w:rPr>
      </w:pPr>
    </w:p>
    <w:p w:rsidR="009F7CF8" w:rsidRPr="00564DCB" w:rsidRDefault="009F7CF8" w:rsidP="009F7CF8">
      <w:pPr>
        <w:rPr>
          <w:rFonts w:cs="Calibri"/>
          <w:sz w:val="16"/>
          <w:szCs w:val="16"/>
          <w:lang w:eastAsia="zh-CN"/>
        </w:rPr>
      </w:pPr>
    </w:p>
    <w:p w:rsidR="009F7CF8" w:rsidRPr="00564DCB" w:rsidRDefault="009F7CF8" w:rsidP="009F7CF8">
      <w:pPr>
        <w:rPr>
          <w:rFonts w:cs="Calibri"/>
          <w:sz w:val="16"/>
          <w:szCs w:val="16"/>
          <w:lang w:eastAsia="zh-CN"/>
        </w:rPr>
      </w:pPr>
      <w:r w:rsidRPr="00564DCB">
        <w:rPr>
          <w:noProof/>
          <w:lang w:val="en-GB" w:eastAsia="en-GB"/>
        </w:rPr>
        <w:drawing>
          <wp:inline distT="0" distB="0" distL="0" distR="0">
            <wp:extent cx="5641975" cy="758825"/>
            <wp:effectExtent l="19050" t="0" r="0" b="0"/>
            <wp:docPr id="2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5641975" cy="758825"/>
                    </a:xfrm>
                    <a:prstGeom prst="rect">
                      <a:avLst/>
                    </a:prstGeom>
                    <a:noFill/>
                    <a:ln w="9525">
                      <a:noFill/>
                      <a:miter lim="800000"/>
                      <a:headEnd/>
                      <a:tailEnd/>
                    </a:ln>
                  </pic:spPr>
                </pic:pic>
              </a:graphicData>
            </a:graphic>
          </wp:inline>
        </w:drawing>
      </w:r>
    </w:p>
    <w:p w:rsidR="009F7CF8" w:rsidRPr="00564DCB" w:rsidRDefault="009F7CF8" w:rsidP="009F7CF8">
      <w:pPr>
        <w:keepNext/>
        <w:keepLines/>
        <w:spacing w:before="480"/>
        <w:jc w:val="both"/>
        <w:rPr>
          <w:rFonts w:eastAsia="MS Gothic"/>
          <w:bCs/>
        </w:rPr>
      </w:pPr>
      <w:r w:rsidRPr="00564DCB">
        <w:rPr>
          <w:rFonts w:eastAsia="MS Gothic"/>
          <w:bCs/>
        </w:rPr>
        <w:t>This document was made possible with support from the American people delivered through the United States Agency for International Development (USAID) as part of the US Government’s Feed the Future Initiative. The contents are the responsibility of the producing organization and do not necessarily reflect the opinion of USAID or the U.S. Government.</w:t>
      </w:r>
    </w:p>
    <w:p w:rsidR="0026330B" w:rsidRDefault="0026330B" w:rsidP="00CA364D">
      <w:pPr>
        <w:spacing w:after="0"/>
        <w:jc w:val="both"/>
        <w:rPr>
          <w:b/>
          <w:sz w:val="28"/>
        </w:rPr>
      </w:pPr>
    </w:p>
    <w:p w:rsidR="0026330B" w:rsidRDefault="0026330B" w:rsidP="00CA364D">
      <w:pPr>
        <w:spacing w:after="0"/>
        <w:jc w:val="both"/>
        <w:rPr>
          <w:b/>
          <w:sz w:val="28"/>
        </w:rPr>
      </w:pPr>
    </w:p>
    <w:p w:rsidR="0026330B" w:rsidRDefault="0026330B" w:rsidP="00CA364D">
      <w:pPr>
        <w:spacing w:after="0"/>
        <w:jc w:val="both"/>
        <w:rPr>
          <w:b/>
          <w:sz w:val="28"/>
        </w:rPr>
      </w:pPr>
    </w:p>
    <w:p w:rsidR="0026330B" w:rsidRDefault="0026330B" w:rsidP="00CA364D">
      <w:pPr>
        <w:spacing w:after="0"/>
        <w:jc w:val="both"/>
        <w:rPr>
          <w:b/>
          <w:sz w:val="28"/>
        </w:rPr>
      </w:pPr>
    </w:p>
    <w:p w:rsidR="0026330B" w:rsidRDefault="0026330B" w:rsidP="00CA364D">
      <w:pPr>
        <w:spacing w:after="0"/>
        <w:jc w:val="both"/>
        <w:rPr>
          <w:b/>
          <w:sz w:val="28"/>
        </w:rPr>
      </w:pPr>
    </w:p>
    <w:p w:rsidR="00A34113" w:rsidRDefault="00A34113" w:rsidP="00CA364D">
      <w:pPr>
        <w:spacing w:after="0"/>
        <w:jc w:val="both"/>
        <w:rPr>
          <w:b/>
          <w:sz w:val="28"/>
        </w:rPr>
      </w:pPr>
    </w:p>
    <w:p w:rsidR="00CA364D" w:rsidRPr="002D71E1" w:rsidRDefault="00CA364D" w:rsidP="00CA364D">
      <w:pPr>
        <w:spacing w:after="0"/>
        <w:jc w:val="both"/>
        <w:rPr>
          <w:b/>
          <w:sz w:val="28"/>
        </w:rPr>
      </w:pPr>
      <w:r w:rsidRPr="002D71E1">
        <w:rPr>
          <w:b/>
          <w:sz w:val="28"/>
        </w:rPr>
        <w:lastRenderedPageBreak/>
        <w:t>Contents</w:t>
      </w:r>
    </w:p>
    <w:p w:rsidR="00CA364D" w:rsidRDefault="00CA364D" w:rsidP="00CA364D">
      <w:pPr>
        <w:spacing w:after="0"/>
        <w:jc w:val="both"/>
        <w:rPr>
          <w:b/>
          <w:i/>
        </w:rPr>
      </w:pPr>
    </w:p>
    <w:p w:rsidR="00CA364D" w:rsidRPr="002D71E1" w:rsidRDefault="00CA364D" w:rsidP="00CA364D">
      <w:pPr>
        <w:spacing w:after="0"/>
        <w:jc w:val="both"/>
        <w:rPr>
          <w:b/>
          <w:i/>
        </w:rPr>
      </w:pPr>
      <w:r w:rsidRPr="002D71E1">
        <w:rPr>
          <w:b/>
          <w:i/>
        </w:rPr>
        <w:t>1. Introduction</w:t>
      </w:r>
      <w:r>
        <w:rPr>
          <w:b/>
          <w:i/>
        </w:rPr>
        <w:t xml:space="preserve"> </w:t>
      </w:r>
      <w:r w:rsidR="0026330B">
        <w:rPr>
          <w:b/>
          <w:i/>
        </w:rPr>
        <w:t>..............................................................................................................................................</w:t>
      </w:r>
      <w:r w:rsidR="00B0286B">
        <w:rPr>
          <w:b/>
          <w:i/>
        </w:rPr>
        <w:tab/>
      </w:r>
      <w:r w:rsidR="00A12CAF">
        <w:rPr>
          <w:b/>
          <w:i/>
        </w:rPr>
        <w:t>1</w:t>
      </w:r>
      <w:r>
        <w:rPr>
          <w:b/>
          <w:i/>
        </w:rPr>
        <w:t xml:space="preserve"> </w:t>
      </w:r>
    </w:p>
    <w:p w:rsidR="0026330B" w:rsidRDefault="0026330B" w:rsidP="00CA364D">
      <w:pPr>
        <w:spacing w:after="0"/>
        <w:jc w:val="both"/>
        <w:rPr>
          <w:b/>
          <w:i/>
        </w:rPr>
      </w:pPr>
    </w:p>
    <w:p w:rsidR="00CA364D" w:rsidRPr="00735C95" w:rsidRDefault="00735C95" w:rsidP="00CA364D">
      <w:pPr>
        <w:spacing w:after="0"/>
        <w:jc w:val="both"/>
        <w:rPr>
          <w:b/>
          <w:i/>
        </w:rPr>
      </w:pPr>
      <w:r w:rsidRPr="00735C95">
        <w:rPr>
          <w:b/>
          <w:i/>
        </w:rPr>
        <w:t>2.</w:t>
      </w:r>
      <w:r w:rsidR="00CA364D" w:rsidRPr="00735C95">
        <w:rPr>
          <w:b/>
          <w:i/>
        </w:rPr>
        <w:t xml:space="preserve"> Day 1 (Wednesday 6 August 2014): Data analysis </w:t>
      </w:r>
      <w:r w:rsidR="0026330B">
        <w:rPr>
          <w:b/>
          <w:i/>
        </w:rPr>
        <w:t>and preparation of presentations...................................</w:t>
      </w:r>
      <w:r w:rsidR="00B0286B">
        <w:rPr>
          <w:b/>
          <w:i/>
        </w:rPr>
        <w:tab/>
      </w:r>
      <w:r w:rsidR="00A12CAF" w:rsidRPr="00735C95">
        <w:rPr>
          <w:b/>
          <w:i/>
        </w:rPr>
        <w:t xml:space="preserve"> </w:t>
      </w:r>
      <w:r w:rsidR="0026330B">
        <w:rPr>
          <w:b/>
          <w:i/>
        </w:rPr>
        <w:t>1</w:t>
      </w:r>
    </w:p>
    <w:p w:rsidR="00CA364D" w:rsidRPr="002D71E1" w:rsidRDefault="00CA364D" w:rsidP="00CA364D">
      <w:pPr>
        <w:spacing w:after="0"/>
        <w:jc w:val="both"/>
        <w:rPr>
          <w:b/>
          <w:i/>
        </w:rPr>
      </w:pPr>
    </w:p>
    <w:p w:rsidR="00CA364D" w:rsidRPr="002D71E1" w:rsidRDefault="008C52FB" w:rsidP="00CA364D">
      <w:pPr>
        <w:spacing w:after="0"/>
        <w:jc w:val="both"/>
        <w:rPr>
          <w:b/>
          <w:i/>
        </w:rPr>
      </w:pPr>
      <w:r>
        <w:rPr>
          <w:b/>
          <w:i/>
        </w:rPr>
        <w:t xml:space="preserve">3. Day 2 (Thursday </w:t>
      </w:r>
      <w:r w:rsidR="00CA364D" w:rsidRPr="002D71E1">
        <w:rPr>
          <w:b/>
          <w:i/>
        </w:rPr>
        <w:t xml:space="preserve">7 August, 2014): Presentation of results and highlights by each objective </w:t>
      </w:r>
      <w:r w:rsidR="00164368" w:rsidRPr="002D71E1">
        <w:rPr>
          <w:b/>
          <w:i/>
        </w:rPr>
        <w:t>team</w:t>
      </w:r>
      <w:r w:rsidR="0026330B">
        <w:rPr>
          <w:b/>
          <w:i/>
        </w:rPr>
        <w:t>................</w:t>
      </w:r>
      <w:r w:rsidR="00B0286B">
        <w:rPr>
          <w:b/>
          <w:i/>
        </w:rPr>
        <w:tab/>
      </w:r>
      <w:r w:rsidR="00164368">
        <w:rPr>
          <w:b/>
          <w:i/>
        </w:rPr>
        <w:t>2</w:t>
      </w:r>
    </w:p>
    <w:p w:rsidR="00CA364D" w:rsidRPr="002D71E1" w:rsidRDefault="00CA364D" w:rsidP="00CA364D">
      <w:pPr>
        <w:spacing w:after="0"/>
        <w:jc w:val="both"/>
        <w:rPr>
          <w:i/>
        </w:rPr>
      </w:pPr>
      <w:r w:rsidRPr="002D71E1">
        <w:rPr>
          <w:i/>
        </w:rPr>
        <w:t>3.1. Objectiv</w:t>
      </w:r>
      <w:r w:rsidR="0026330B">
        <w:rPr>
          <w:i/>
        </w:rPr>
        <w:t>e 1: Monitoring Adoption Survey.................................................................................................</w:t>
      </w:r>
      <w:r w:rsidR="00B0286B">
        <w:rPr>
          <w:i/>
        </w:rPr>
        <w:tab/>
      </w:r>
      <w:r w:rsidR="00164368">
        <w:rPr>
          <w:i/>
        </w:rPr>
        <w:t>2</w:t>
      </w:r>
    </w:p>
    <w:p w:rsidR="00CA364D" w:rsidRPr="0026330B" w:rsidRDefault="00CA364D" w:rsidP="00735C95">
      <w:pPr>
        <w:pStyle w:val="ListParagraph"/>
        <w:ind w:left="0"/>
        <w:jc w:val="both"/>
        <w:rPr>
          <w:i/>
          <w:color w:val="000000" w:themeColor="text1"/>
        </w:rPr>
      </w:pPr>
      <w:r w:rsidRPr="0026330B">
        <w:rPr>
          <w:i/>
          <w:color w:val="000000" w:themeColor="text1"/>
        </w:rPr>
        <w:t>3.2. Objective 2:</w:t>
      </w:r>
      <w:r w:rsidR="009E7DBE" w:rsidRPr="0026330B">
        <w:rPr>
          <w:i/>
          <w:color w:val="000000" w:themeColor="text1"/>
        </w:rPr>
        <w:tab/>
      </w:r>
      <w:r w:rsidR="00F105C5" w:rsidRPr="0026330B">
        <w:rPr>
          <w:i/>
          <w:color w:val="000000" w:themeColor="text1"/>
        </w:rPr>
        <w:t xml:space="preserve"> </w:t>
      </w:r>
      <w:r w:rsidR="00F105C5" w:rsidRPr="0026330B">
        <w:rPr>
          <w:rFonts w:eastAsia="Times New Roman"/>
          <w:color w:val="000000" w:themeColor="text1"/>
        </w:rPr>
        <w:t>Adoption and adaptation of productive, resilient and sustainable agronomic practices</w:t>
      </w:r>
      <w:r w:rsidR="0026330B" w:rsidRPr="0026330B">
        <w:rPr>
          <w:i/>
          <w:color w:val="000000" w:themeColor="text1"/>
        </w:rPr>
        <w:t>............</w:t>
      </w:r>
      <w:r w:rsidR="00B0286B">
        <w:rPr>
          <w:i/>
          <w:color w:val="000000" w:themeColor="text1"/>
        </w:rPr>
        <w:tab/>
      </w:r>
      <w:r w:rsidR="0026330B" w:rsidRPr="0026330B">
        <w:rPr>
          <w:i/>
          <w:color w:val="000000" w:themeColor="text1"/>
        </w:rPr>
        <w:t>3</w:t>
      </w:r>
    </w:p>
    <w:p w:rsidR="00CA364D" w:rsidRPr="002D71E1" w:rsidRDefault="00CA364D" w:rsidP="00CA364D">
      <w:pPr>
        <w:pStyle w:val="ListParagraph"/>
        <w:spacing w:after="0"/>
        <w:ind w:left="0"/>
        <w:jc w:val="both"/>
        <w:rPr>
          <w:i/>
        </w:rPr>
      </w:pPr>
      <w:r w:rsidRPr="002D71E1">
        <w:rPr>
          <w:i/>
        </w:rPr>
        <w:t>3.3. Objective 3: Soybean Utilization at household level</w:t>
      </w:r>
      <w:r w:rsidR="0026330B">
        <w:rPr>
          <w:i/>
        </w:rPr>
        <w:t>.....................................................</w:t>
      </w:r>
      <w:r w:rsidR="00B0286B">
        <w:rPr>
          <w:i/>
        </w:rPr>
        <w:t>...............................</w:t>
      </w:r>
      <w:r w:rsidR="00B0286B">
        <w:rPr>
          <w:i/>
        </w:rPr>
        <w:tab/>
      </w:r>
      <w:r w:rsidR="006C1D0C">
        <w:rPr>
          <w:i/>
        </w:rPr>
        <w:t>6</w:t>
      </w:r>
    </w:p>
    <w:p w:rsidR="00CA364D" w:rsidRPr="002D71E1" w:rsidRDefault="00CA364D" w:rsidP="00CA364D">
      <w:pPr>
        <w:spacing w:after="0"/>
        <w:jc w:val="both"/>
        <w:rPr>
          <w:i/>
        </w:rPr>
      </w:pPr>
      <w:r w:rsidRPr="002D71E1">
        <w:rPr>
          <w:i/>
        </w:rPr>
        <w:t>3.4. Objective 4. Breeding for stress tolerant maiz</w:t>
      </w:r>
      <w:r w:rsidR="0026330B">
        <w:rPr>
          <w:i/>
        </w:rPr>
        <w:t>e and legume varieties in Zambia.........................................</w:t>
      </w:r>
      <w:r w:rsidR="00B0286B">
        <w:rPr>
          <w:i/>
        </w:rPr>
        <w:tab/>
      </w:r>
      <w:r w:rsidR="006C1D0C">
        <w:rPr>
          <w:i/>
        </w:rPr>
        <w:t>6</w:t>
      </w:r>
    </w:p>
    <w:p w:rsidR="00CA364D" w:rsidRPr="002D71E1" w:rsidRDefault="00CA364D" w:rsidP="00CA364D">
      <w:pPr>
        <w:spacing w:after="0"/>
        <w:jc w:val="both"/>
        <w:rPr>
          <w:b/>
          <w:i/>
        </w:rPr>
      </w:pPr>
    </w:p>
    <w:p w:rsidR="00B0286B" w:rsidRDefault="00CA364D" w:rsidP="00CA364D">
      <w:pPr>
        <w:spacing w:after="0"/>
        <w:jc w:val="both"/>
        <w:rPr>
          <w:b/>
          <w:i/>
        </w:rPr>
      </w:pPr>
      <w:r w:rsidRPr="002D71E1">
        <w:rPr>
          <w:b/>
          <w:i/>
        </w:rPr>
        <w:t>4. Day</w:t>
      </w:r>
      <w:r w:rsidR="00735C95">
        <w:rPr>
          <w:b/>
          <w:i/>
        </w:rPr>
        <w:t xml:space="preserve"> </w:t>
      </w:r>
      <w:r w:rsidRPr="002D71E1">
        <w:rPr>
          <w:b/>
          <w:i/>
        </w:rPr>
        <w:t xml:space="preserve">3 (Friday 8 </w:t>
      </w:r>
      <w:r w:rsidR="0026330B" w:rsidRPr="002D71E1">
        <w:rPr>
          <w:b/>
          <w:i/>
        </w:rPr>
        <w:t>August</w:t>
      </w:r>
      <w:r w:rsidRPr="002D71E1">
        <w:rPr>
          <w:b/>
          <w:i/>
        </w:rPr>
        <w:t xml:space="preserve"> 2014)</w:t>
      </w:r>
      <w:r w:rsidR="000A6D25">
        <w:rPr>
          <w:b/>
          <w:i/>
        </w:rPr>
        <w:t xml:space="preserve">: </w:t>
      </w:r>
      <w:r w:rsidRPr="002D71E1">
        <w:rPr>
          <w:b/>
          <w:i/>
        </w:rPr>
        <w:t xml:space="preserve">Discussion on challenges encountered in 2013/14 season and </w:t>
      </w:r>
    </w:p>
    <w:p w:rsidR="00CA364D" w:rsidRPr="002D71E1" w:rsidRDefault="00CA364D" w:rsidP="00B0286B">
      <w:pPr>
        <w:spacing w:after="0"/>
        <w:rPr>
          <w:b/>
          <w:i/>
        </w:rPr>
      </w:pPr>
      <w:r w:rsidRPr="002D71E1">
        <w:rPr>
          <w:b/>
          <w:i/>
        </w:rPr>
        <w:t>developi</w:t>
      </w:r>
      <w:r w:rsidR="00B0286B">
        <w:rPr>
          <w:b/>
          <w:i/>
        </w:rPr>
        <w:t xml:space="preserve">ng work plans for 2014/15 </w:t>
      </w:r>
      <w:r w:rsidR="0026330B">
        <w:rPr>
          <w:b/>
          <w:i/>
        </w:rPr>
        <w:t>season</w:t>
      </w:r>
      <w:r w:rsidR="00B0286B">
        <w:rPr>
          <w:b/>
          <w:i/>
        </w:rPr>
        <w:t>.......................................................................................................</w:t>
      </w:r>
      <w:r w:rsidR="00B0286B">
        <w:rPr>
          <w:b/>
          <w:i/>
        </w:rPr>
        <w:tab/>
        <w:t>7</w:t>
      </w:r>
      <w:r w:rsidR="00B0286B">
        <w:rPr>
          <w:b/>
          <w:i/>
        </w:rPr>
        <w:br/>
      </w:r>
    </w:p>
    <w:p w:rsidR="00CA364D" w:rsidRPr="002D71E1" w:rsidRDefault="00CA364D" w:rsidP="00CA364D">
      <w:pPr>
        <w:spacing w:after="0"/>
        <w:jc w:val="both"/>
        <w:rPr>
          <w:b/>
          <w:i/>
        </w:rPr>
      </w:pPr>
      <w:r w:rsidRPr="002D71E1">
        <w:rPr>
          <w:b/>
          <w:i/>
        </w:rPr>
        <w:t>Appendixes</w:t>
      </w:r>
      <w:r w:rsidR="00A34113">
        <w:rPr>
          <w:b/>
          <w:i/>
        </w:rPr>
        <w:t>...................................................................................................................................................</w:t>
      </w:r>
      <w:r w:rsidR="00A34113">
        <w:rPr>
          <w:b/>
          <w:i/>
        </w:rPr>
        <w:tab/>
        <w:t>9</w:t>
      </w:r>
    </w:p>
    <w:p w:rsidR="00CA364D" w:rsidRPr="002D71E1" w:rsidRDefault="00CA364D" w:rsidP="00CA364D">
      <w:pPr>
        <w:spacing w:after="0"/>
        <w:jc w:val="both"/>
        <w:rPr>
          <w:i/>
          <w:sz w:val="28"/>
        </w:rPr>
      </w:pPr>
      <w:r w:rsidRPr="002D71E1">
        <w:rPr>
          <w:i/>
          <w:szCs w:val="18"/>
        </w:rPr>
        <w:t>Appendix 1: List of participants of the SIMLEZA Planning and Evaluation meeting</w:t>
      </w:r>
      <w:r w:rsidR="0026330B">
        <w:rPr>
          <w:i/>
          <w:szCs w:val="18"/>
        </w:rPr>
        <w:t>...........................................</w:t>
      </w:r>
      <w:r w:rsidR="00B0286B">
        <w:rPr>
          <w:i/>
          <w:szCs w:val="18"/>
        </w:rPr>
        <w:tab/>
      </w:r>
      <w:r w:rsidR="006C1D0C">
        <w:rPr>
          <w:i/>
          <w:szCs w:val="18"/>
        </w:rPr>
        <w:t>9</w:t>
      </w:r>
    </w:p>
    <w:p w:rsidR="0026330B" w:rsidRDefault="00CA364D" w:rsidP="0026330B">
      <w:pPr>
        <w:spacing w:after="0" w:line="240" w:lineRule="auto"/>
        <w:jc w:val="both"/>
        <w:rPr>
          <w:i/>
          <w:szCs w:val="18"/>
        </w:rPr>
      </w:pPr>
      <w:r w:rsidRPr="002D71E1">
        <w:rPr>
          <w:i/>
          <w:szCs w:val="18"/>
        </w:rPr>
        <w:t>Appendix 2</w:t>
      </w:r>
      <w:r>
        <w:rPr>
          <w:i/>
          <w:szCs w:val="18"/>
        </w:rPr>
        <w:t>:</w:t>
      </w:r>
      <w:r w:rsidRPr="002D71E1">
        <w:rPr>
          <w:i/>
          <w:szCs w:val="18"/>
        </w:rPr>
        <w:t xml:space="preserve"> Challenges on technology adoption and marketing of crops grown using the project</w:t>
      </w:r>
      <w:r w:rsidR="0020599B">
        <w:rPr>
          <w:i/>
          <w:szCs w:val="18"/>
        </w:rPr>
        <w:t xml:space="preserve"> </w:t>
      </w:r>
    </w:p>
    <w:p w:rsidR="00CA364D" w:rsidRPr="002D71E1" w:rsidRDefault="0026330B" w:rsidP="0026330B">
      <w:pPr>
        <w:spacing w:after="0" w:line="240" w:lineRule="auto"/>
        <w:jc w:val="both"/>
        <w:rPr>
          <w:i/>
          <w:szCs w:val="18"/>
        </w:rPr>
      </w:pPr>
      <w:r w:rsidRPr="002D71E1">
        <w:rPr>
          <w:i/>
          <w:szCs w:val="18"/>
        </w:rPr>
        <w:t>T</w:t>
      </w:r>
      <w:r w:rsidR="00CA364D" w:rsidRPr="002D71E1">
        <w:rPr>
          <w:i/>
          <w:szCs w:val="18"/>
        </w:rPr>
        <w:t>echnologies</w:t>
      </w:r>
      <w:r w:rsidR="00B0286B">
        <w:rPr>
          <w:i/>
          <w:szCs w:val="18"/>
        </w:rPr>
        <w:t>.................................................................................................................................................</w:t>
      </w:r>
      <w:r w:rsidR="00B0286B">
        <w:rPr>
          <w:i/>
          <w:szCs w:val="18"/>
        </w:rPr>
        <w:tab/>
        <w:t>.........</w:t>
      </w:r>
      <w:r w:rsidR="00B0286B">
        <w:rPr>
          <w:i/>
          <w:szCs w:val="18"/>
        </w:rPr>
        <w:tab/>
        <w:t>11</w:t>
      </w:r>
    </w:p>
    <w:p w:rsidR="0026330B" w:rsidRDefault="00CA364D" w:rsidP="0026330B">
      <w:pPr>
        <w:spacing w:after="0"/>
        <w:rPr>
          <w:i/>
          <w:szCs w:val="18"/>
        </w:rPr>
      </w:pPr>
      <w:r w:rsidRPr="002D71E1">
        <w:rPr>
          <w:i/>
          <w:szCs w:val="18"/>
        </w:rPr>
        <w:t xml:space="preserve">Appendix 3: Biophysical challenges faced by farmers and extension officers in 2013/14 cropping </w:t>
      </w:r>
    </w:p>
    <w:p w:rsidR="00CA364D" w:rsidRPr="002D71E1" w:rsidRDefault="0026330B" w:rsidP="0026330B">
      <w:pPr>
        <w:spacing w:after="0"/>
        <w:rPr>
          <w:i/>
          <w:szCs w:val="18"/>
        </w:rPr>
      </w:pPr>
      <w:r w:rsidRPr="002D71E1">
        <w:rPr>
          <w:i/>
          <w:szCs w:val="18"/>
        </w:rPr>
        <w:t>S</w:t>
      </w:r>
      <w:r w:rsidR="00CA364D" w:rsidRPr="002D71E1">
        <w:rPr>
          <w:i/>
          <w:szCs w:val="18"/>
        </w:rPr>
        <w:t>eason</w:t>
      </w:r>
      <w:r>
        <w:rPr>
          <w:i/>
          <w:szCs w:val="18"/>
        </w:rPr>
        <w:t>.....................................................................................................................................</w:t>
      </w:r>
      <w:r w:rsidR="006C1D0C">
        <w:rPr>
          <w:i/>
          <w:szCs w:val="18"/>
        </w:rPr>
        <w:t>...............................</w:t>
      </w:r>
      <w:r w:rsidR="00B0286B">
        <w:rPr>
          <w:i/>
          <w:szCs w:val="18"/>
        </w:rPr>
        <w:tab/>
      </w:r>
      <w:r w:rsidR="006C1D0C">
        <w:rPr>
          <w:i/>
          <w:szCs w:val="18"/>
        </w:rPr>
        <w:t>12</w:t>
      </w:r>
    </w:p>
    <w:p w:rsidR="00CA364D" w:rsidRPr="002D71E1" w:rsidRDefault="00CA364D" w:rsidP="00CA364D">
      <w:pPr>
        <w:rPr>
          <w:i/>
          <w:sz w:val="28"/>
        </w:rPr>
      </w:pPr>
    </w:p>
    <w:p w:rsidR="0026330B" w:rsidRDefault="00547ED6">
      <w:pPr>
        <w:rPr>
          <w:b/>
        </w:rPr>
      </w:pPr>
      <w:r>
        <w:rPr>
          <w:b/>
          <w:noProof/>
          <w:lang w:val="en-GB" w:eastAsia="en-GB"/>
        </w:rPr>
        <w:pict>
          <v:rect id="_x0000_s1040" style="position:absolute;margin-left:236.25pt;margin-top:278.15pt;width:23.25pt;height:19.5pt;z-index:251673600" stroked="f">
            <v:textbox>
              <w:txbxContent>
                <w:p w:rsidR="0026330B" w:rsidRPr="00317AB4" w:rsidRDefault="0026330B">
                  <w:pPr>
                    <w:rPr>
                      <w:color w:val="808080" w:themeColor="background1" w:themeShade="80"/>
                    </w:rPr>
                  </w:pPr>
                  <w:r w:rsidRPr="00317AB4">
                    <w:rPr>
                      <w:color w:val="808080" w:themeColor="background1" w:themeShade="80"/>
                    </w:rPr>
                    <w:t>i</w:t>
                  </w:r>
                </w:p>
              </w:txbxContent>
            </v:textbox>
          </v:rect>
        </w:pict>
      </w:r>
      <w:r w:rsidR="0026330B">
        <w:rPr>
          <w:b/>
        </w:rPr>
        <w:br w:type="page"/>
      </w:r>
    </w:p>
    <w:p w:rsidR="009F7CF8" w:rsidRDefault="009F7CF8" w:rsidP="001F0125">
      <w:pPr>
        <w:spacing w:after="0"/>
        <w:jc w:val="center"/>
        <w:rPr>
          <w:b/>
        </w:rPr>
      </w:pPr>
    </w:p>
    <w:p w:rsidR="0020599B" w:rsidRDefault="0020599B" w:rsidP="001F0125">
      <w:pPr>
        <w:spacing w:after="0"/>
        <w:jc w:val="both"/>
        <w:rPr>
          <w:b/>
        </w:rPr>
      </w:pPr>
    </w:p>
    <w:p w:rsidR="001F0125" w:rsidRPr="00970FC7" w:rsidRDefault="001F0125" w:rsidP="001F0125">
      <w:pPr>
        <w:spacing w:after="0"/>
        <w:jc w:val="both"/>
        <w:rPr>
          <w:b/>
        </w:rPr>
      </w:pPr>
      <w:r w:rsidRPr="00970FC7">
        <w:rPr>
          <w:b/>
        </w:rPr>
        <w:t>1. Introduction</w:t>
      </w:r>
    </w:p>
    <w:p w:rsidR="001F0125" w:rsidRPr="00970FC7" w:rsidRDefault="001F0125" w:rsidP="001F0125">
      <w:pPr>
        <w:spacing w:after="0"/>
        <w:jc w:val="both"/>
      </w:pPr>
      <w:r w:rsidRPr="00970FC7">
        <w:t>The Sustainable Intensification of Maize-Legume Systems for the Eastern Province of Zambia-</w:t>
      </w:r>
      <w:r w:rsidRPr="00970FC7">
        <w:rPr>
          <w:rFonts w:eastAsia="Times New Roman"/>
          <w:lang w:val="en-GB"/>
        </w:rPr>
        <w:t xml:space="preserve"> </w:t>
      </w:r>
      <w:r w:rsidRPr="00970FC7">
        <w:rPr>
          <w:lang w:val="en-GB"/>
        </w:rPr>
        <w:t>Africa Research in Sustainable Intensification for the Next Generation</w:t>
      </w:r>
      <w:r w:rsidRPr="00970FC7">
        <w:t xml:space="preserve"> (SIMLEZA-AR) project aims at leveraging science for sustainable productivity growth, intensification and diversification of maize based systems in the region through new varieties, improved agronomic practices, legumes integration, and improved access to markets and services. The project focuses on eastern province of Zambia under the Feed the Future (FTF) zones of influence where small-scale farmers depend on maize-legume mixed systems for their livelihood. The eastern province is characterized by low productivity, extreme poverty, poor soil fertility and environmental degradation. The project is being funded by USAID under FTF  and is jointly managed and implemented by IITA and CIMMYT in collaboration with the national partners-Zambia Agriculture Research Institute (ZARI), Golden Valley Agriculture Research Trust (GART), University of Zambia (UNZA), extension agencies, NGOs, seed companies and input suppliers. The SIMLEZA-AR project Annual Evaluation and Planning Meeting was held from 6</w:t>
      </w:r>
      <w:r w:rsidRPr="00970FC7">
        <w:rPr>
          <w:vertAlign w:val="superscript"/>
        </w:rPr>
        <w:t>th</w:t>
      </w:r>
      <w:r w:rsidRPr="00970FC7">
        <w:t xml:space="preserve"> to 8</w:t>
      </w:r>
      <w:r w:rsidRPr="00970FC7">
        <w:rPr>
          <w:vertAlign w:val="superscript"/>
        </w:rPr>
        <w:t>th</w:t>
      </w:r>
      <w:r w:rsidRPr="00970FC7">
        <w:t xml:space="preserve"> August, 2014 at Protea Hotel in Chipata. The main agenda of the meeting was to share the 2013/14 cropping season results and experience, and develop work plans for 2014/2015 season.</w:t>
      </w:r>
    </w:p>
    <w:p w:rsidR="001F0125" w:rsidRPr="00970FC7" w:rsidRDefault="001F0125" w:rsidP="001F0125">
      <w:pPr>
        <w:spacing w:after="0"/>
        <w:jc w:val="both"/>
      </w:pPr>
    </w:p>
    <w:p w:rsidR="001F0125" w:rsidRPr="00970FC7" w:rsidRDefault="001F0125" w:rsidP="001F0125">
      <w:pPr>
        <w:spacing w:after="0"/>
        <w:jc w:val="both"/>
      </w:pPr>
      <w:r w:rsidRPr="00970FC7">
        <w:t>The meeting was attended by stakeholders drawn from Ministry of Agriculture and Livestock (MAL), Total Land Care (TLC), Zambia Agriculture Research Institute (ZARI), seed companies, University of Zambia, USAID, Africa RISING, CIMMYT and IITA (</w:t>
      </w:r>
      <w:r w:rsidRPr="00970FC7">
        <w:rPr>
          <w:i/>
        </w:rPr>
        <w:t>see Appendix 1</w:t>
      </w:r>
      <w:r w:rsidRPr="00970FC7">
        <w:t>). Project activities were implemented in seven agricultural camps spread across Chipata, Katete and Lundazi districts of the Eastern Province. Activities conducted during 2013/14 cropping season included (a) carrying out adoption surveys in target communities and economic analysis of on-farm trials and market value chain study by Objective 1; (b) conducting on-farm and on-station conservation agriculture and soybean agronomy validation trials under Objective 2; (c) facilitating innovation platform meetings for project stakeholders under Objective 2; (d) conducting farmer-to-farmer exchange visits, field tours, field days, technology evaluation meetings under Objective 2; (e) training farmers, extension officers and other stakeholders on soybean processing under Objective 3; (f) conducting on-farm and on-station legume and maize variety trials, breeders seed production of drought tolerant maize varieties, and backstopping seed companies on seed production under Objective 4; (g) under objective 5 the following activities were carried out,  training of farmers, community volunteers and extension agents before and during 2013/14 cropping season; (h) data collection and writing up thesis by four MSc. students who joined the project in 2012. During the meeting results from activities conducted under each objective were presented and discussed, and solutions to challenges encountered in 2013/14 season were identified. Work plans for 2014/15 season were developed for each objective and responsibilities were assigned to the different project stakeholders.</w:t>
      </w:r>
    </w:p>
    <w:p w:rsidR="001F0125" w:rsidRPr="00970FC7" w:rsidRDefault="001F0125" w:rsidP="001F0125">
      <w:pPr>
        <w:spacing w:after="0"/>
        <w:jc w:val="both"/>
      </w:pPr>
    </w:p>
    <w:p w:rsidR="001F0125" w:rsidRPr="00970FC7" w:rsidRDefault="001F0125" w:rsidP="001F0125">
      <w:pPr>
        <w:spacing w:after="0"/>
        <w:jc w:val="both"/>
        <w:rPr>
          <w:b/>
          <w:i/>
        </w:rPr>
      </w:pPr>
      <w:r w:rsidRPr="00970FC7">
        <w:rPr>
          <w:b/>
        </w:rPr>
        <w:t xml:space="preserve">2. </w:t>
      </w:r>
      <w:r w:rsidRPr="00970FC7">
        <w:rPr>
          <w:b/>
          <w:i/>
        </w:rPr>
        <w:t>Day 1 (Wednesday 6 August 2014): Data analysis and preparation of presentations</w:t>
      </w:r>
    </w:p>
    <w:p w:rsidR="006C42D0" w:rsidRPr="00970FC7" w:rsidRDefault="00547ED6" w:rsidP="001F0125">
      <w:pPr>
        <w:spacing w:after="0"/>
        <w:jc w:val="both"/>
      </w:pPr>
      <w:r>
        <w:rPr>
          <w:noProof/>
          <w:lang w:val="en-GB" w:eastAsia="en-GB"/>
        </w:rPr>
        <w:pict>
          <v:rect id="_x0000_s1028" style="position:absolute;left:0;text-align:left;margin-left:209.25pt;margin-top:85.5pt;width:26.25pt;height:20.25pt;z-index:251661312" stroked="f">
            <v:textbox>
              <w:txbxContent>
                <w:p w:rsidR="0026330B" w:rsidRPr="009623E6" w:rsidRDefault="0026330B">
                  <w:pPr>
                    <w:rPr>
                      <w:color w:val="808080" w:themeColor="background1" w:themeShade="80"/>
                    </w:rPr>
                  </w:pPr>
                  <w:r w:rsidRPr="009623E6">
                    <w:rPr>
                      <w:color w:val="808080" w:themeColor="background1" w:themeShade="80"/>
                    </w:rPr>
                    <w:t>1</w:t>
                  </w:r>
                </w:p>
              </w:txbxContent>
            </v:textbox>
          </v:rect>
        </w:pict>
      </w:r>
      <w:r w:rsidR="001F0125" w:rsidRPr="00970FC7">
        <w:t>The main focus of the first day was to analyze the data from the 2013/14 season and prepare presentations to be shared with project stakeholders on the second day of the meeting (</w:t>
      </w:r>
      <w:r w:rsidR="001F0125" w:rsidRPr="00970FC7">
        <w:rPr>
          <w:i/>
        </w:rPr>
        <w:t>see Plate 1</w:t>
      </w:r>
      <w:r w:rsidR="001F0125" w:rsidRPr="00970FC7">
        <w:t xml:space="preserve">).  Each objective developed a summary of their achievements and highlights in 2013/14 cropping season. </w:t>
      </w:r>
    </w:p>
    <w:p w:rsidR="001F0125" w:rsidRPr="00970FC7" w:rsidRDefault="001F0125" w:rsidP="001F0125">
      <w:pPr>
        <w:spacing w:after="0"/>
        <w:jc w:val="both"/>
      </w:pPr>
    </w:p>
    <w:p w:rsidR="001F0125" w:rsidRPr="00970FC7" w:rsidRDefault="001F0125" w:rsidP="001F0125">
      <w:pPr>
        <w:spacing w:after="0"/>
        <w:jc w:val="both"/>
      </w:pPr>
      <w:r>
        <w:rPr>
          <w:noProof/>
          <w:lang w:val="en-GB" w:eastAsia="en-GB"/>
        </w:rPr>
        <w:lastRenderedPageBreak/>
        <w:drawing>
          <wp:inline distT="0" distB="0" distL="0" distR="0">
            <wp:extent cx="2647950" cy="2019300"/>
            <wp:effectExtent l="19050" t="0" r="0" b="0"/>
            <wp:docPr id="1" name="Picture 1" descr="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14"/>
                    <pic:cNvPicPr>
                      <a:picLocks noChangeAspect="1" noChangeArrowheads="1"/>
                    </pic:cNvPicPr>
                  </pic:nvPicPr>
                  <pic:blipFill>
                    <a:blip r:embed="rId13" cstate="print"/>
                    <a:srcRect/>
                    <a:stretch>
                      <a:fillRect/>
                    </a:stretch>
                  </pic:blipFill>
                  <pic:spPr bwMode="auto">
                    <a:xfrm>
                      <a:off x="0" y="0"/>
                      <a:ext cx="2647950" cy="2019300"/>
                    </a:xfrm>
                    <a:prstGeom prst="rect">
                      <a:avLst/>
                    </a:prstGeom>
                    <a:noFill/>
                    <a:ln w="9525">
                      <a:noFill/>
                      <a:miter lim="800000"/>
                      <a:headEnd/>
                      <a:tailEnd/>
                    </a:ln>
                  </pic:spPr>
                </pic:pic>
              </a:graphicData>
            </a:graphic>
          </wp:inline>
        </w:drawing>
      </w:r>
      <w:r w:rsidRPr="00970FC7">
        <w:t xml:space="preserve"> </w:t>
      </w:r>
      <w:r>
        <w:rPr>
          <w:noProof/>
          <w:lang w:val="en-GB" w:eastAsia="en-GB"/>
        </w:rPr>
        <w:drawing>
          <wp:inline distT="0" distB="0" distL="0" distR="0">
            <wp:extent cx="2695575" cy="2019300"/>
            <wp:effectExtent l="19050" t="0" r="9525" b="0"/>
            <wp:docPr id="2" name="Picture 2" descr="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82"/>
                    <pic:cNvPicPr>
                      <a:picLocks noChangeAspect="1" noChangeArrowheads="1"/>
                    </pic:cNvPicPr>
                  </pic:nvPicPr>
                  <pic:blipFill>
                    <a:blip r:embed="rId14" cstate="print"/>
                    <a:srcRect/>
                    <a:stretch>
                      <a:fillRect/>
                    </a:stretch>
                  </pic:blipFill>
                  <pic:spPr bwMode="auto">
                    <a:xfrm>
                      <a:off x="0" y="0"/>
                      <a:ext cx="2695575" cy="2019300"/>
                    </a:xfrm>
                    <a:prstGeom prst="rect">
                      <a:avLst/>
                    </a:prstGeom>
                    <a:noFill/>
                    <a:ln w="9525">
                      <a:noFill/>
                      <a:miter lim="800000"/>
                      <a:headEnd/>
                      <a:tailEnd/>
                    </a:ln>
                  </pic:spPr>
                </pic:pic>
              </a:graphicData>
            </a:graphic>
          </wp:inline>
        </w:drawing>
      </w:r>
    </w:p>
    <w:p w:rsidR="001F0125" w:rsidRPr="00970FC7" w:rsidRDefault="001F0125" w:rsidP="001F0125">
      <w:pPr>
        <w:spacing w:after="0"/>
        <w:jc w:val="both"/>
      </w:pPr>
      <w:r>
        <w:rPr>
          <w:noProof/>
          <w:lang w:val="en-GB" w:eastAsia="en-GB"/>
        </w:rPr>
        <w:drawing>
          <wp:inline distT="0" distB="0" distL="0" distR="0">
            <wp:extent cx="2657475" cy="2000250"/>
            <wp:effectExtent l="19050" t="0" r="9525" b="0"/>
            <wp:docPr id="3" name="Picture 3" descr="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715"/>
                    <pic:cNvPicPr>
                      <a:picLocks noChangeAspect="1" noChangeArrowheads="1"/>
                    </pic:cNvPicPr>
                  </pic:nvPicPr>
                  <pic:blipFill>
                    <a:blip r:embed="rId15" cstate="print"/>
                    <a:srcRect/>
                    <a:stretch>
                      <a:fillRect/>
                    </a:stretch>
                  </pic:blipFill>
                  <pic:spPr bwMode="auto">
                    <a:xfrm>
                      <a:off x="0" y="0"/>
                      <a:ext cx="2657475" cy="2000250"/>
                    </a:xfrm>
                    <a:prstGeom prst="rect">
                      <a:avLst/>
                    </a:prstGeom>
                    <a:noFill/>
                    <a:ln w="9525">
                      <a:noFill/>
                      <a:miter lim="800000"/>
                      <a:headEnd/>
                      <a:tailEnd/>
                    </a:ln>
                  </pic:spPr>
                </pic:pic>
              </a:graphicData>
            </a:graphic>
          </wp:inline>
        </w:drawing>
      </w:r>
      <w:r w:rsidRPr="00970FC7">
        <w:t xml:space="preserve"> </w:t>
      </w:r>
      <w:r>
        <w:rPr>
          <w:noProof/>
          <w:lang w:val="en-GB" w:eastAsia="en-GB"/>
        </w:rPr>
        <w:drawing>
          <wp:inline distT="0" distB="0" distL="0" distR="0">
            <wp:extent cx="2724150" cy="2028825"/>
            <wp:effectExtent l="19050" t="0" r="0" b="0"/>
            <wp:docPr id="4" name="Picture 4" descr="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716"/>
                    <pic:cNvPicPr>
                      <a:picLocks noChangeAspect="1" noChangeArrowheads="1"/>
                    </pic:cNvPicPr>
                  </pic:nvPicPr>
                  <pic:blipFill>
                    <a:blip r:embed="rId16" cstate="print"/>
                    <a:srcRect/>
                    <a:stretch>
                      <a:fillRect/>
                    </a:stretch>
                  </pic:blipFill>
                  <pic:spPr bwMode="auto">
                    <a:xfrm>
                      <a:off x="0" y="0"/>
                      <a:ext cx="2724150" cy="2028825"/>
                    </a:xfrm>
                    <a:prstGeom prst="rect">
                      <a:avLst/>
                    </a:prstGeom>
                    <a:noFill/>
                    <a:ln w="9525">
                      <a:noFill/>
                      <a:miter lim="800000"/>
                      <a:headEnd/>
                      <a:tailEnd/>
                    </a:ln>
                  </pic:spPr>
                </pic:pic>
              </a:graphicData>
            </a:graphic>
          </wp:inline>
        </w:drawing>
      </w:r>
    </w:p>
    <w:p w:rsidR="001F0125" w:rsidRPr="00970FC7" w:rsidRDefault="001F0125" w:rsidP="001F0125">
      <w:pPr>
        <w:spacing w:after="0"/>
        <w:jc w:val="both"/>
      </w:pPr>
      <w:r w:rsidRPr="00970FC7">
        <w:t>Plate 1. Team members of each project objective analyzing data and preparing presentations</w:t>
      </w:r>
    </w:p>
    <w:p w:rsidR="00767630" w:rsidRDefault="00767630" w:rsidP="001F0125">
      <w:pPr>
        <w:spacing w:after="0"/>
        <w:jc w:val="both"/>
        <w:rPr>
          <w:b/>
          <w:i/>
        </w:rPr>
      </w:pPr>
    </w:p>
    <w:p w:rsidR="001F0125" w:rsidRPr="00970FC7" w:rsidRDefault="00767630" w:rsidP="001F0125">
      <w:pPr>
        <w:spacing w:after="0"/>
        <w:jc w:val="both"/>
        <w:rPr>
          <w:b/>
        </w:rPr>
      </w:pPr>
      <w:r>
        <w:rPr>
          <w:b/>
          <w:i/>
        </w:rPr>
        <w:t xml:space="preserve">3. </w:t>
      </w:r>
      <w:r w:rsidR="001F0125" w:rsidRPr="00970FC7">
        <w:rPr>
          <w:b/>
          <w:i/>
        </w:rPr>
        <w:t>Day 2 (</w:t>
      </w:r>
      <w:r w:rsidR="001F0125" w:rsidRPr="00970FC7">
        <w:rPr>
          <w:b/>
          <w:i/>
          <w:u w:val="single"/>
        </w:rPr>
        <w:t>Thursday, 7 August, 2014</w:t>
      </w:r>
      <w:r w:rsidR="001F0125" w:rsidRPr="00970FC7">
        <w:rPr>
          <w:b/>
          <w:i/>
        </w:rPr>
        <w:t>): Presentation of results and highlights by each objective team</w:t>
      </w:r>
    </w:p>
    <w:p w:rsidR="001F0125" w:rsidRPr="00970FC7" w:rsidRDefault="001F0125" w:rsidP="001F0125">
      <w:pPr>
        <w:spacing w:after="0"/>
        <w:jc w:val="both"/>
      </w:pPr>
      <w:r w:rsidRPr="00970FC7">
        <w:t>The second day consisted of project progress presentations by objective as outlined below.</w:t>
      </w:r>
    </w:p>
    <w:p w:rsidR="001F0125" w:rsidRPr="00970FC7" w:rsidRDefault="001F0125" w:rsidP="001F0125">
      <w:pPr>
        <w:spacing w:after="0"/>
        <w:jc w:val="both"/>
      </w:pPr>
    </w:p>
    <w:p w:rsidR="001F0125" w:rsidRPr="00767630" w:rsidRDefault="00767630" w:rsidP="001F0125">
      <w:pPr>
        <w:spacing w:after="0"/>
        <w:jc w:val="both"/>
        <w:rPr>
          <w:b/>
          <w:i/>
        </w:rPr>
      </w:pPr>
      <w:r w:rsidRPr="00767630">
        <w:rPr>
          <w:b/>
          <w:i/>
        </w:rPr>
        <w:t xml:space="preserve">3.1. </w:t>
      </w:r>
      <w:r w:rsidR="001F0125" w:rsidRPr="00767630">
        <w:rPr>
          <w:b/>
          <w:i/>
          <w:u w:val="single"/>
        </w:rPr>
        <w:t xml:space="preserve">Objective 1: </w:t>
      </w:r>
      <w:r w:rsidR="001F0125" w:rsidRPr="00767630">
        <w:rPr>
          <w:i/>
          <w:u w:val="single"/>
        </w:rPr>
        <w:t>Monitoring Adoption Survey – By Fredrick Mwansa</w:t>
      </w:r>
    </w:p>
    <w:p w:rsidR="001F0125" w:rsidRPr="00970FC7" w:rsidRDefault="001F0125" w:rsidP="001F0125">
      <w:pPr>
        <w:pStyle w:val="ListParagraph"/>
        <w:spacing w:after="0"/>
        <w:ind w:left="0"/>
        <w:jc w:val="both"/>
        <w:rPr>
          <w:b/>
        </w:rPr>
      </w:pPr>
      <w:r w:rsidRPr="00970FC7">
        <w:t>The survey was done in the target district namely Lundazi, Katete and Chipata.</w:t>
      </w:r>
    </w:p>
    <w:p w:rsidR="001F0125" w:rsidRPr="00970FC7" w:rsidRDefault="001F0125" w:rsidP="001F0125">
      <w:pPr>
        <w:pStyle w:val="ListParagraph"/>
        <w:spacing w:after="0"/>
        <w:ind w:left="0"/>
        <w:jc w:val="both"/>
      </w:pPr>
      <w:r w:rsidRPr="00970FC7">
        <w:t>The main issues that were raised in this presentation included:</w:t>
      </w:r>
    </w:p>
    <w:p w:rsidR="001F0125" w:rsidRPr="00970FC7" w:rsidRDefault="001F0125" w:rsidP="001F0125">
      <w:pPr>
        <w:pStyle w:val="ListParagraph"/>
        <w:numPr>
          <w:ilvl w:val="0"/>
          <w:numId w:val="1"/>
        </w:numPr>
        <w:spacing w:after="0"/>
        <w:jc w:val="both"/>
      </w:pPr>
      <w:r w:rsidRPr="00970FC7">
        <w:t xml:space="preserve">Lundazi had the highest intensity of adoption. Note that intensity refers to the land allocated to a given crop and is one way of defining adoption. </w:t>
      </w:r>
    </w:p>
    <w:p w:rsidR="001F0125" w:rsidRPr="00970FC7" w:rsidRDefault="001F0125" w:rsidP="001F0125">
      <w:pPr>
        <w:pStyle w:val="ListParagraph"/>
        <w:numPr>
          <w:ilvl w:val="0"/>
          <w:numId w:val="1"/>
        </w:numPr>
        <w:spacing w:after="0"/>
        <w:jc w:val="both"/>
      </w:pPr>
      <w:r w:rsidRPr="00970FC7">
        <w:t>The farmer crop variety preference was as follows:</w:t>
      </w:r>
    </w:p>
    <w:p w:rsidR="001F0125" w:rsidRPr="00970FC7" w:rsidRDefault="001F0125" w:rsidP="001F0125">
      <w:pPr>
        <w:pStyle w:val="ListParagraph"/>
        <w:numPr>
          <w:ilvl w:val="1"/>
          <w:numId w:val="1"/>
        </w:numPr>
        <w:spacing w:after="0"/>
        <w:jc w:val="both"/>
      </w:pPr>
      <w:r w:rsidRPr="00970FC7">
        <w:t>Maize: Pan 53</w:t>
      </w:r>
    </w:p>
    <w:p w:rsidR="001F0125" w:rsidRPr="00970FC7" w:rsidRDefault="001F0125" w:rsidP="001F0125">
      <w:pPr>
        <w:pStyle w:val="ListParagraph"/>
        <w:numPr>
          <w:ilvl w:val="1"/>
          <w:numId w:val="1"/>
        </w:numPr>
        <w:spacing w:after="0"/>
        <w:jc w:val="both"/>
      </w:pPr>
      <w:r w:rsidRPr="00970FC7">
        <w:t>Soybean: Lukanga</w:t>
      </w:r>
    </w:p>
    <w:p w:rsidR="001F0125" w:rsidRPr="00970FC7" w:rsidRDefault="001F0125" w:rsidP="001F0125">
      <w:pPr>
        <w:pStyle w:val="ListParagraph"/>
        <w:numPr>
          <w:ilvl w:val="1"/>
          <w:numId w:val="1"/>
        </w:numPr>
        <w:spacing w:after="0"/>
        <w:jc w:val="both"/>
      </w:pPr>
      <w:r w:rsidRPr="00970FC7">
        <w:t>Cowpea: Msandile</w:t>
      </w:r>
    </w:p>
    <w:p w:rsidR="001F0125" w:rsidRPr="00970FC7" w:rsidRDefault="001F0125" w:rsidP="001F0125">
      <w:pPr>
        <w:pStyle w:val="ListParagraph"/>
        <w:numPr>
          <w:ilvl w:val="0"/>
          <w:numId w:val="1"/>
        </w:numPr>
        <w:spacing w:after="0"/>
        <w:jc w:val="both"/>
      </w:pPr>
      <w:r w:rsidRPr="00970FC7">
        <w:t>The reasons for non-adoption included lack of seed and lack of skill to use the technologies</w:t>
      </w:r>
    </w:p>
    <w:p w:rsidR="001F0125" w:rsidRPr="00970FC7" w:rsidRDefault="001F0125" w:rsidP="001F0125">
      <w:pPr>
        <w:pStyle w:val="ListParagraph"/>
        <w:numPr>
          <w:ilvl w:val="0"/>
          <w:numId w:val="1"/>
        </w:numPr>
        <w:spacing w:after="0"/>
        <w:jc w:val="both"/>
      </w:pPr>
      <w:r w:rsidRPr="00970FC7">
        <w:t>Farmer’s willingness to pay for seed were dominated by the following varieties: Magoye for soybean, IT82-E-16 and Msandile for cowpea.</w:t>
      </w:r>
    </w:p>
    <w:p w:rsidR="001F0125" w:rsidRPr="00970FC7" w:rsidRDefault="00547ED6" w:rsidP="001F0125">
      <w:pPr>
        <w:pStyle w:val="ListParagraph"/>
        <w:numPr>
          <w:ilvl w:val="0"/>
          <w:numId w:val="1"/>
        </w:numPr>
        <w:spacing w:after="0"/>
        <w:jc w:val="both"/>
      </w:pPr>
      <w:r>
        <w:rPr>
          <w:noProof/>
          <w:lang w:val="en-GB" w:eastAsia="en-GB"/>
        </w:rPr>
        <w:pict>
          <v:rect id="_x0000_s1029" style="position:absolute;left:0;text-align:left;margin-left:213pt;margin-top:79.45pt;width:27pt;height:22.5pt;z-index:251662336" stroked="f">
            <v:textbox>
              <w:txbxContent>
                <w:p w:rsidR="0026330B" w:rsidRPr="009623E6" w:rsidRDefault="0026330B">
                  <w:pPr>
                    <w:rPr>
                      <w:color w:val="808080" w:themeColor="background1" w:themeShade="80"/>
                    </w:rPr>
                  </w:pPr>
                  <w:r w:rsidRPr="009623E6">
                    <w:rPr>
                      <w:color w:val="808080" w:themeColor="background1" w:themeShade="80"/>
                    </w:rPr>
                    <w:t>2</w:t>
                  </w:r>
                </w:p>
              </w:txbxContent>
            </v:textbox>
          </v:rect>
        </w:pict>
      </w:r>
      <w:r w:rsidR="001F0125" w:rsidRPr="00970FC7">
        <w:t>In terms of sharing, there was more sharing of knowledge on soybean and more sharing of cowpea seed.</w:t>
      </w:r>
    </w:p>
    <w:p w:rsidR="001F0125" w:rsidRPr="00970FC7" w:rsidRDefault="001F0125" w:rsidP="001F0125">
      <w:pPr>
        <w:pStyle w:val="ListParagraph"/>
        <w:numPr>
          <w:ilvl w:val="0"/>
          <w:numId w:val="1"/>
        </w:numPr>
        <w:spacing w:after="0"/>
        <w:jc w:val="both"/>
      </w:pPr>
      <w:r w:rsidRPr="00970FC7">
        <w:t>It was reported that the value chain analysis was done as a way of checking the market access.</w:t>
      </w:r>
    </w:p>
    <w:p w:rsidR="001F0125" w:rsidRPr="00970FC7" w:rsidRDefault="001F0125" w:rsidP="001F0125">
      <w:pPr>
        <w:pStyle w:val="ListParagraph"/>
        <w:numPr>
          <w:ilvl w:val="0"/>
          <w:numId w:val="1"/>
        </w:numPr>
        <w:spacing w:after="0"/>
        <w:jc w:val="both"/>
      </w:pPr>
      <w:r w:rsidRPr="00970FC7">
        <w:lastRenderedPageBreak/>
        <w:t>In order to note the constraints literature review was done and primary data collected. Further constraints were identified in Chama and these were crop based.</w:t>
      </w:r>
    </w:p>
    <w:p w:rsidR="001F0125" w:rsidRPr="00970FC7" w:rsidRDefault="001F0125" w:rsidP="001F0125">
      <w:pPr>
        <w:pStyle w:val="ListParagraph"/>
        <w:numPr>
          <w:ilvl w:val="0"/>
          <w:numId w:val="1"/>
        </w:numPr>
        <w:spacing w:after="0"/>
        <w:jc w:val="both"/>
      </w:pPr>
      <w:r w:rsidRPr="00970FC7">
        <w:t>Host farmers increased their hectarage beyond the demonstration plots but there was no expansion beyond the target groups. It was therefore noted that there is need to make a follow up on the spillover effects of the project.</w:t>
      </w:r>
    </w:p>
    <w:p w:rsidR="001F0125" w:rsidRPr="00970FC7" w:rsidRDefault="001F0125" w:rsidP="001F0125">
      <w:pPr>
        <w:pStyle w:val="ListParagraph"/>
        <w:numPr>
          <w:ilvl w:val="0"/>
          <w:numId w:val="1"/>
        </w:numPr>
        <w:spacing w:after="0"/>
        <w:jc w:val="both"/>
      </w:pPr>
      <w:r w:rsidRPr="00970FC7">
        <w:t>Constraints included shortage of seed for gapping and low profits on crop yield from small crop fields.</w:t>
      </w:r>
    </w:p>
    <w:p w:rsidR="001F0125" w:rsidRPr="00970FC7" w:rsidRDefault="001F0125" w:rsidP="001F0125">
      <w:pPr>
        <w:pStyle w:val="ListParagraph"/>
        <w:numPr>
          <w:ilvl w:val="0"/>
          <w:numId w:val="1"/>
        </w:numPr>
        <w:spacing w:after="0"/>
        <w:jc w:val="both"/>
      </w:pPr>
      <w:r w:rsidRPr="00970FC7">
        <w:t>It was noted that all farmers within the target areas are identifiable</w:t>
      </w:r>
    </w:p>
    <w:p w:rsidR="001F0125" w:rsidRPr="00970FC7" w:rsidRDefault="001F0125" w:rsidP="001F0125">
      <w:pPr>
        <w:spacing w:after="0"/>
        <w:jc w:val="both"/>
      </w:pPr>
    </w:p>
    <w:p w:rsidR="001F0125" w:rsidRPr="00F105C5" w:rsidRDefault="00C72C5C" w:rsidP="001F0125">
      <w:pPr>
        <w:pStyle w:val="ListParagraph"/>
        <w:ind w:left="0"/>
        <w:jc w:val="both"/>
        <w:rPr>
          <w:i/>
          <w:color w:val="000000" w:themeColor="text1"/>
        </w:rPr>
      </w:pPr>
      <w:r>
        <w:rPr>
          <w:b/>
          <w:i/>
        </w:rPr>
        <w:t xml:space="preserve">3.2. </w:t>
      </w:r>
      <w:r w:rsidR="001F0125" w:rsidRPr="00970FC7">
        <w:rPr>
          <w:b/>
          <w:i/>
        </w:rPr>
        <w:t>Objective 2:</w:t>
      </w:r>
      <w:r w:rsidR="001F0125" w:rsidRPr="00970FC7">
        <w:rPr>
          <w:i/>
        </w:rPr>
        <w:t xml:space="preserve"> </w:t>
      </w:r>
      <w:r w:rsidR="00F105C5" w:rsidRPr="00F105C5">
        <w:rPr>
          <w:rFonts w:eastAsia="Times New Roman"/>
          <w:i/>
          <w:color w:val="000000" w:themeColor="text1"/>
        </w:rPr>
        <w:t>Adoption and adaptation of productive, resilient and sustainable agronomic practices</w:t>
      </w:r>
    </w:p>
    <w:p w:rsidR="001F0125" w:rsidRPr="00970FC7" w:rsidRDefault="00221F7A" w:rsidP="00C72C5C">
      <w:pPr>
        <w:pStyle w:val="ListParagraph"/>
        <w:ind w:left="360"/>
        <w:jc w:val="both"/>
        <w:rPr>
          <w:i/>
        </w:rPr>
      </w:pPr>
      <w:r>
        <w:rPr>
          <w:i/>
        </w:rPr>
        <w:t xml:space="preserve">1. </w:t>
      </w:r>
      <w:r w:rsidR="001F0125" w:rsidRPr="00970FC7">
        <w:rPr>
          <w:i/>
        </w:rPr>
        <w:t>Katete District by Ziko Kahenge</w:t>
      </w:r>
    </w:p>
    <w:p w:rsidR="001F0125" w:rsidRPr="00970FC7" w:rsidRDefault="001F0125" w:rsidP="001F0125">
      <w:pPr>
        <w:pStyle w:val="ListParagraph"/>
        <w:ind w:left="360"/>
        <w:jc w:val="both"/>
      </w:pPr>
      <w:r w:rsidRPr="00970FC7">
        <w:t>The project activities were carried out in two camps namely Kawalala and Kafumbwe agricultural camps.</w:t>
      </w:r>
    </w:p>
    <w:p w:rsidR="001F0125" w:rsidRPr="00970FC7" w:rsidRDefault="001F0125" w:rsidP="001F0125">
      <w:pPr>
        <w:pStyle w:val="ListParagraph"/>
        <w:numPr>
          <w:ilvl w:val="0"/>
          <w:numId w:val="3"/>
        </w:numPr>
        <w:jc w:val="both"/>
      </w:pPr>
      <w:r w:rsidRPr="00970FC7">
        <w:t>There were no significant differences in the cowpeas among the different methods.</w:t>
      </w:r>
    </w:p>
    <w:p w:rsidR="001F0125" w:rsidRPr="00970FC7" w:rsidRDefault="001F0125" w:rsidP="001F0125">
      <w:pPr>
        <w:pStyle w:val="ListParagraph"/>
        <w:numPr>
          <w:ilvl w:val="0"/>
          <w:numId w:val="3"/>
        </w:numPr>
        <w:jc w:val="both"/>
      </w:pPr>
      <w:r w:rsidRPr="00970FC7">
        <w:t>In Kawalala, the Maize- Soybean rotation had slightly higher yield.</w:t>
      </w:r>
    </w:p>
    <w:p w:rsidR="001F0125" w:rsidRPr="00970FC7" w:rsidRDefault="001F0125" w:rsidP="001F0125">
      <w:pPr>
        <w:pStyle w:val="ListParagraph"/>
        <w:numPr>
          <w:ilvl w:val="0"/>
          <w:numId w:val="3"/>
        </w:numPr>
        <w:jc w:val="both"/>
      </w:pPr>
      <w:r w:rsidRPr="00970FC7">
        <w:t>In terms of soybean yield, a lot of differences were observed mainly due to differences in management practices. Some farmers planted earlier and weeded on time as compared to others.</w:t>
      </w:r>
    </w:p>
    <w:p w:rsidR="001F0125" w:rsidRPr="00970FC7" w:rsidRDefault="001F0125" w:rsidP="001F0125">
      <w:pPr>
        <w:pStyle w:val="ListParagraph"/>
        <w:numPr>
          <w:ilvl w:val="0"/>
          <w:numId w:val="3"/>
        </w:numPr>
        <w:jc w:val="both"/>
      </w:pPr>
      <w:r w:rsidRPr="00970FC7">
        <w:t>In terms of maize yields, higher yields were observed from maize rotated than maize continuous system.</w:t>
      </w:r>
    </w:p>
    <w:p w:rsidR="001F0125" w:rsidRPr="00970FC7" w:rsidRDefault="001F0125" w:rsidP="001F0125">
      <w:pPr>
        <w:pStyle w:val="ListParagraph"/>
        <w:numPr>
          <w:ilvl w:val="0"/>
          <w:numId w:val="3"/>
        </w:numPr>
        <w:jc w:val="both"/>
      </w:pPr>
      <w:r w:rsidRPr="00970FC7">
        <w:t>Some of the successes included: recruitment of two secondary farmers, establishment of on-farm trials, and delivery of inputs on time, conducting two field days and conducting a steering committee meeting.</w:t>
      </w:r>
    </w:p>
    <w:p w:rsidR="001F0125" w:rsidRPr="00970FC7" w:rsidRDefault="001F0125" w:rsidP="001F0125">
      <w:pPr>
        <w:pStyle w:val="ListParagraph"/>
        <w:numPr>
          <w:ilvl w:val="0"/>
          <w:numId w:val="3"/>
        </w:numPr>
        <w:jc w:val="both"/>
      </w:pPr>
      <w:r w:rsidRPr="00970FC7">
        <w:t>It was recommended that farming systems to be used by farmers needed to be explained to them to reduce on the yield differences mainly being attributed to management.</w:t>
      </w:r>
    </w:p>
    <w:p w:rsidR="001F0125" w:rsidRPr="00970FC7" w:rsidRDefault="001F0125" w:rsidP="001F0125">
      <w:pPr>
        <w:pStyle w:val="ListParagraph"/>
        <w:numPr>
          <w:ilvl w:val="0"/>
          <w:numId w:val="3"/>
        </w:numPr>
        <w:jc w:val="both"/>
      </w:pPr>
      <w:r w:rsidRPr="00970FC7">
        <w:t>Apart from management, different soil types (some inherently poor) could have also affected the yield variations among farmers.</w:t>
      </w:r>
    </w:p>
    <w:p w:rsidR="001F0125" w:rsidRPr="00970FC7" w:rsidRDefault="001F0125" w:rsidP="001F0125">
      <w:pPr>
        <w:pStyle w:val="ListParagraph"/>
        <w:numPr>
          <w:ilvl w:val="0"/>
          <w:numId w:val="3"/>
        </w:numPr>
        <w:jc w:val="both"/>
      </w:pPr>
      <w:r w:rsidRPr="00970FC7">
        <w:t xml:space="preserve">The crop rotation trials especially those in their first year did not show any differences in crop performances though minimal differences were obtained for those in their second year of rotation. </w:t>
      </w:r>
    </w:p>
    <w:p w:rsidR="001F0125" w:rsidRPr="00970FC7" w:rsidRDefault="001F0125" w:rsidP="001F0125">
      <w:pPr>
        <w:pStyle w:val="ListParagraph"/>
        <w:numPr>
          <w:ilvl w:val="0"/>
          <w:numId w:val="3"/>
        </w:numPr>
        <w:jc w:val="both"/>
      </w:pPr>
      <w:r w:rsidRPr="00970FC7">
        <w:t xml:space="preserve">The soybean rotation was observed not have shown any significant differences.  </w:t>
      </w:r>
    </w:p>
    <w:p w:rsidR="001F0125" w:rsidRPr="00970FC7" w:rsidRDefault="001F0125" w:rsidP="001F0125">
      <w:pPr>
        <w:pStyle w:val="ListParagraph"/>
        <w:numPr>
          <w:ilvl w:val="0"/>
          <w:numId w:val="3"/>
        </w:numPr>
        <w:jc w:val="both"/>
      </w:pPr>
      <w:r w:rsidRPr="00970FC7">
        <w:t>The take home message was the need for recommending to the farmers the farming systems to use for example promoting intercropping of soybeans and maize as there is consistent increase of yield.</w:t>
      </w:r>
    </w:p>
    <w:p w:rsidR="001F0125" w:rsidRPr="00970FC7" w:rsidRDefault="001F0125" w:rsidP="001F0125">
      <w:pPr>
        <w:pStyle w:val="ListParagraph"/>
        <w:jc w:val="both"/>
      </w:pPr>
    </w:p>
    <w:p w:rsidR="001F0125" w:rsidRPr="00970FC7" w:rsidRDefault="00221F7A" w:rsidP="00221F7A">
      <w:pPr>
        <w:pStyle w:val="ListParagraph"/>
        <w:ind w:left="360"/>
        <w:jc w:val="both"/>
        <w:rPr>
          <w:i/>
        </w:rPr>
      </w:pPr>
      <w:r>
        <w:rPr>
          <w:i/>
        </w:rPr>
        <w:t xml:space="preserve">2. </w:t>
      </w:r>
      <w:r w:rsidR="001F0125" w:rsidRPr="00970FC7">
        <w:rPr>
          <w:i/>
        </w:rPr>
        <w:t>Chipata District by Hachibone Chisamu</w:t>
      </w:r>
    </w:p>
    <w:p w:rsidR="001F0125" w:rsidRPr="00970FC7" w:rsidRDefault="001F0125" w:rsidP="001F0125">
      <w:pPr>
        <w:pStyle w:val="ListParagraph"/>
        <w:ind w:left="360"/>
        <w:jc w:val="both"/>
      </w:pPr>
      <w:r w:rsidRPr="00970FC7">
        <w:t>The project is carried out in three camps namely Chanje, Mtaya and Kapara.</w:t>
      </w:r>
    </w:p>
    <w:p w:rsidR="001F0125" w:rsidRPr="00970FC7" w:rsidRDefault="001F0125" w:rsidP="001F0125">
      <w:pPr>
        <w:pStyle w:val="ListParagraph"/>
        <w:numPr>
          <w:ilvl w:val="0"/>
          <w:numId w:val="5"/>
        </w:numPr>
        <w:jc w:val="both"/>
      </w:pPr>
      <w:r w:rsidRPr="00970FC7">
        <w:t>In the CA trials, Maize yields were higher from the Dibble stick trial in the Chanje second year rotation trial. The issues of drudgery as a result of the dibble stick were raised and farmers preferred if possible a direct seeder.</w:t>
      </w:r>
    </w:p>
    <w:p w:rsidR="001F0125" w:rsidRPr="00970FC7" w:rsidRDefault="001F0125" w:rsidP="001F0125">
      <w:pPr>
        <w:pStyle w:val="ListParagraph"/>
        <w:numPr>
          <w:ilvl w:val="0"/>
          <w:numId w:val="4"/>
        </w:numPr>
        <w:jc w:val="both"/>
      </w:pPr>
      <w:r w:rsidRPr="00970FC7">
        <w:t>High yields were attained in the cowpea trial for the farmer who planted late due to plant diseases escape.</w:t>
      </w:r>
    </w:p>
    <w:p w:rsidR="001F0125" w:rsidRPr="00970FC7" w:rsidRDefault="001F0125" w:rsidP="001F0125">
      <w:pPr>
        <w:pStyle w:val="ListParagraph"/>
        <w:numPr>
          <w:ilvl w:val="0"/>
          <w:numId w:val="4"/>
        </w:numPr>
        <w:jc w:val="both"/>
      </w:pPr>
      <w:r w:rsidRPr="00970FC7">
        <w:t>Successes included the following:</w:t>
      </w:r>
    </w:p>
    <w:p w:rsidR="001F0125" w:rsidRPr="00970FC7" w:rsidRDefault="001F0125" w:rsidP="001F0125">
      <w:pPr>
        <w:pStyle w:val="ListParagraph"/>
        <w:numPr>
          <w:ilvl w:val="1"/>
          <w:numId w:val="4"/>
        </w:numPr>
        <w:jc w:val="both"/>
      </w:pPr>
      <w:r w:rsidRPr="00970FC7">
        <w:t>Hosted six chiefs in the March 2014 field day.</w:t>
      </w:r>
    </w:p>
    <w:p w:rsidR="001F0125" w:rsidRPr="00970FC7" w:rsidRDefault="001F0125" w:rsidP="001F0125">
      <w:pPr>
        <w:pStyle w:val="ListParagraph"/>
        <w:numPr>
          <w:ilvl w:val="1"/>
          <w:numId w:val="4"/>
        </w:numPr>
        <w:jc w:val="both"/>
      </w:pPr>
      <w:r w:rsidRPr="00970FC7">
        <w:t>Conducted field study tour by USAID entourage.</w:t>
      </w:r>
    </w:p>
    <w:p w:rsidR="001F0125" w:rsidRPr="00970FC7" w:rsidRDefault="00547ED6" w:rsidP="001F0125">
      <w:pPr>
        <w:pStyle w:val="ListParagraph"/>
        <w:numPr>
          <w:ilvl w:val="1"/>
          <w:numId w:val="4"/>
        </w:numPr>
        <w:jc w:val="both"/>
      </w:pPr>
      <w:r>
        <w:rPr>
          <w:noProof/>
          <w:lang w:val="en-GB" w:eastAsia="en-GB"/>
        </w:rPr>
        <w:pict>
          <v:rect id="_x0000_s1030" style="position:absolute;left:0;text-align:left;margin-left:228pt;margin-top:38.35pt;width:24.75pt;height:19.5pt;z-index:251663360" stroked="f">
            <v:textbox>
              <w:txbxContent>
                <w:p w:rsidR="0026330B" w:rsidRPr="009E38C6" w:rsidRDefault="0026330B">
                  <w:pPr>
                    <w:rPr>
                      <w:color w:val="808080" w:themeColor="background1" w:themeShade="80"/>
                    </w:rPr>
                  </w:pPr>
                  <w:r w:rsidRPr="009E38C6">
                    <w:rPr>
                      <w:color w:val="808080" w:themeColor="background1" w:themeShade="80"/>
                    </w:rPr>
                    <w:t>3</w:t>
                  </w:r>
                </w:p>
              </w:txbxContent>
            </v:textbox>
          </v:rect>
        </w:pict>
      </w:r>
      <w:r w:rsidR="001F0125" w:rsidRPr="00970FC7">
        <w:t>Inputs received on time.</w:t>
      </w:r>
    </w:p>
    <w:p w:rsidR="001F0125" w:rsidRPr="00970FC7" w:rsidRDefault="001F0125" w:rsidP="001F0125">
      <w:pPr>
        <w:pStyle w:val="ListParagraph"/>
        <w:numPr>
          <w:ilvl w:val="1"/>
          <w:numId w:val="4"/>
        </w:numPr>
        <w:jc w:val="both"/>
      </w:pPr>
      <w:r w:rsidRPr="00970FC7">
        <w:t>Timely data collection.</w:t>
      </w:r>
    </w:p>
    <w:p w:rsidR="001F0125" w:rsidRPr="00970FC7" w:rsidRDefault="001F0125" w:rsidP="001F0125">
      <w:pPr>
        <w:pStyle w:val="ListParagraph"/>
        <w:numPr>
          <w:ilvl w:val="0"/>
          <w:numId w:val="4"/>
        </w:numPr>
        <w:jc w:val="both"/>
      </w:pPr>
      <w:r w:rsidRPr="00970FC7">
        <w:t>Challenges included the following:</w:t>
      </w:r>
    </w:p>
    <w:p w:rsidR="001F0125" w:rsidRPr="00970FC7" w:rsidRDefault="001F0125" w:rsidP="001F0125">
      <w:pPr>
        <w:pStyle w:val="ListParagraph"/>
        <w:numPr>
          <w:ilvl w:val="1"/>
          <w:numId w:val="4"/>
        </w:numPr>
        <w:jc w:val="both"/>
      </w:pPr>
      <w:r w:rsidRPr="00970FC7">
        <w:t>Market unavailability for legumes especially cowpea.</w:t>
      </w:r>
    </w:p>
    <w:p w:rsidR="001F0125" w:rsidRPr="00970FC7" w:rsidRDefault="001F0125" w:rsidP="001F0125">
      <w:pPr>
        <w:pStyle w:val="ListParagraph"/>
        <w:numPr>
          <w:ilvl w:val="1"/>
          <w:numId w:val="4"/>
        </w:numPr>
        <w:jc w:val="both"/>
      </w:pPr>
      <w:r w:rsidRPr="00970FC7">
        <w:rPr>
          <w:i/>
        </w:rPr>
        <w:lastRenderedPageBreak/>
        <w:t>Striga</w:t>
      </w:r>
      <w:r w:rsidRPr="00970FC7">
        <w:t xml:space="preserve"> weed in legume trials.</w:t>
      </w:r>
    </w:p>
    <w:p w:rsidR="001F0125" w:rsidRPr="00970FC7" w:rsidRDefault="001F0125" w:rsidP="001F0125">
      <w:pPr>
        <w:pStyle w:val="ListParagraph"/>
        <w:numPr>
          <w:ilvl w:val="1"/>
          <w:numId w:val="4"/>
        </w:numPr>
        <w:jc w:val="both"/>
      </w:pPr>
      <w:r w:rsidRPr="00970FC7">
        <w:t>Labour constraints in legume trials</w:t>
      </w:r>
    </w:p>
    <w:p w:rsidR="001F0125" w:rsidRPr="00970FC7" w:rsidRDefault="001F0125" w:rsidP="001F0125">
      <w:pPr>
        <w:pStyle w:val="ListParagraph"/>
        <w:numPr>
          <w:ilvl w:val="1"/>
          <w:numId w:val="4"/>
        </w:numPr>
        <w:jc w:val="both"/>
      </w:pPr>
      <w:r w:rsidRPr="00970FC7">
        <w:t>Residual effect of bullet herbicide on legumes affects growth.</w:t>
      </w:r>
    </w:p>
    <w:p w:rsidR="001F0125" w:rsidRPr="00970FC7" w:rsidRDefault="001F0125" w:rsidP="001F0125">
      <w:pPr>
        <w:pStyle w:val="ListParagraph"/>
        <w:numPr>
          <w:ilvl w:val="1"/>
          <w:numId w:val="4"/>
        </w:numPr>
        <w:jc w:val="both"/>
      </w:pPr>
      <w:r w:rsidRPr="00970FC7">
        <w:t>Inadequate monitoring of trials by extension officers.</w:t>
      </w:r>
    </w:p>
    <w:p w:rsidR="001F0125" w:rsidRPr="00970FC7" w:rsidRDefault="001F0125" w:rsidP="001F0125">
      <w:pPr>
        <w:pStyle w:val="ListParagraph"/>
        <w:numPr>
          <w:ilvl w:val="1"/>
          <w:numId w:val="4"/>
        </w:numPr>
        <w:jc w:val="both"/>
      </w:pPr>
      <w:r w:rsidRPr="00970FC7">
        <w:t>Delayed funding from IITA.</w:t>
      </w:r>
    </w:p>
    <w:p w:rsidR="001F0125" w:rsidRPr="00970FC7" w:rsidRDefault="001F0125" w:rsidP="001F0125">
      <w:pPr>
        <w:pStyle w:val="ListParagraph"/>
        <w:numPr>
          <w:ilvl w:val="0"/>
          <w:numId w:val="4"/>
        </w:numPr>
        <w:jc w:val="both"/>
      </w:pPr>
      <w:r w:rsidRPr="00970FC7">
        <w:t>Feedback from farmers</w:t>
      </w:r>
    </w:p>
    <w:p w:rsidR="001F0125" w:rsidRPr="00970FC7" w:rsidRDefault="001F0125" w:rsidP="001F0125">
      <w:pPr>
        <w:pStyle w:val="ListParagraph"/>
        <w:numPr>
          <w:ilvl w:val="1"/>
          <w:numId w:val="4"/>
        </w:numPr>
        <w:jc w:val="both"/>
      </w:pPr>
      <w:r w:rsidRPr="00970FC7">
        <w:t>Beans should be included in the trials.</w:t>
      </w:r>
    </w:p>
    <w:p w:rsidR="001F0125" w:rsidRPr="00970FC7" w:rsidRDefault="001F0125" w:rsidP="001F0125">
      <w:pPr>
        <w:pStyle w:val="ListParagraph"/>
        <w:numPr>
          <w:ilvl w:val="1"/>
          <w:numId w:val="4"/>
        </w:numPr>
        <w:jc w:val="both"/>
      </w:pPr>
      <w:r w:rsidRPr="00970FC7">
        <w:t>Poor germination of maize.</w:t>
      </w:r>
    </w:p>
    <w:p w:rsidR="001F0125" w:rsidRPr="00970FC7" w:rsidRDefault="001F0125" w:rsidP="001F0125">
      <w:pPr>
        <w:pStyle w:val="ListParagraph"/>
        <w:numPr>
          <w:ilvl w:val="1"/>
          <w:numId w:val="4"/>
        </w:numPr>
        <w:jc w:val="both"/>
      </w:pPr>
      <w:r w:rsidRPr="00970FC7">
        <w:t>Increased adoption of CA and soybean agronomy technology.</w:t>
      </w:r>
    </w:p>
    <w:p w:rsidR="001F0125" w:rsidRPr="00970FC7" w:rsidRDefault="001F0125" w:rsidP="001F0125">
      <w:pPr>
        <w:pStyle w:val="ListParagraph"/>
        <w:numPr>
          <w:ilvl w:val="1"/>
          <w:numId w:val="4"/>
        </w:numPr>
        <w:jc w:val="both"/>
      </w:pPr>
      <w:r w:rsidRPr="00970FC7">
        <w:t>There is demand for seed especially cowpea from non-participating farmers attending field days.</w:t>
      </w:r>
    </w:p>
    <w:p w:rsidR="001F0125" w:rsidRPr="00970FC7" w:rsidRDefault="001F0125" w:rsidP="001F0125">
      <w:pPr>
        <w:pStyle w:val="ListParagraph"/>
        <w:numPr>
          <w:ilvl w:val="0"/>
          <w:numId w:val="4"/>
        </w:numPr>
        <w:jc w:val="both"/>
      </w:pPr>
      <w:r w:rsidRPr="00970FC7">
        <w:t>Cowpea market is available but there are no farmer organizations in terms of marketing.</w:t>
      </w:r>
    </w:p>
    <w:p w:rsidR="001F0125" w:rsidRPr="00970FC7" w:rsidRDefault="001F0125" w:rsidP="001F0125">
      <w:pPr>
        <w:pStyle w:val="ListParagraph"/>
        <w:numPr>
          <w:ilvl w:val="0"/>
          <w:numId w:val="4"/>
        </w:numPr>
        <w:jc w:val="both"/>
      </w:pPr>
      <w:r w:rsidRPr="00970FC7">
        <w:t>The gross margin analysis for soybean was not done because there was no yield data and no cowpea data for comparison.</w:t>
      </w:r>
    </w:p>
    <w:p w:rsidR="001F0125" w:rsidRPr="00970FC7" w:rsidRDefault="001F0125" w:rsidP="001F0125">
      <w:pPr>
        <w:pStyle w:val="ListParagraph"/>
        <w:numPr>
          <w:ilvl w:val="0"/>
          <w:numId w:val="4"/>
        </w:numPr>
        <w:jc w:val="both"/>
      </w:pPr>
      <w:r w:rsidRPr="00970FC7">
        <w:t xml:space="preserve">Take home message for farmers: Farmers should learn the new technologies, adopt them and expand using the technologies tested. The specific technologies include: rotation of cowpea and maize, use of inoculum in soybean agronomy. </w:t>
      </w:r>
    </w:p>
    <w:p w:rsidR="001F0125" w:rsidRPr="00970FC7" w:rsidRDefault="001F0125" w:rsidP="001F0125">
      <w:pPr>
        <w:pStyle w:val="ListParagraph"/>
        <w:jc w:val="both"/>
      </w:pPr>
    </w:p>
    <w:p w:rsidR="001F0125" w:rsidRPr="00970FC7" w:rsidRDefault="00221F7A" w:rsidP="00221F7A">
      <w:pPr>
        <w:pStyle w:val="ListParagraph"/>
        <w:ind w:left="360"/>
        <w:jc w:val="both"/>
        <w:rPr>
          <w:i/>
        </w:rPr>
      </w:pPr>
      <w:r>
        <w:rPr>
          <w:i/>
        </w:rPr>
        <w:t xml:space="preserve">3. </w:t>
      </w:r>
      <w:r w:rsidR="001F0125" w:rsidRPr="00970FC7">
        <w:rPr>
          <w:i/>
        </w:rPr>
        <w:t>Lundazi District by Lubanze Holmes</w:t>
      </w:r>
    </w:p>
    <w:p w:rsidR="001F0125" w:rsidRPr="00970FC7" w:rsidRDefault="001F0125" w:rsidP="001F0125">
      <w:pPr>
        <w:pStyle w:val="ListParagraph"/>
        <w:ind w:left="360"/>
        <w:jc w:val="both"/>
      </w:pPr>
      <w:r w:rsidRPr="00970FC7">
        <w:t>CA trials under Lundazi were conducted in Vuu.</w:t>
      </w:r>
    </w:p>
    <w:p w:rsidR="001F0125" w:rsidRPr="00970FC7" w:rsidRDefault="001F0125" w:rsidP="001F0125">
      <w:pPr>
        <w:pStyle w:val="ListParagraph"/>
        <w:numPr>
          <w:ilvl w:val="0"/>
          <w:numId w:val="6"/>
        </w:numPr>
        <w:jc w:val="both"/>
      </w:pPr>
      <w:r w:rsidRPr="00970FC7">
        <w:t>It was advised that farmers need to be told that maize-cowpea benefits them.</w:t>
      </w:r>
    </w:p>
    <w:p w:rsidR="001F0125" w:rsidRPr="00970FC7" w:rsidRDefault="001F0125" w:rsidP="001F0125">
      <w:pPr>
        <w:pStyle w:val="ListParagraph"/>
        <w:numPr>
          <w:ilvl w:val="0"/>
          <w:numId w:val="6"/>
        </w:numPr>
        <w:jc w:val="both"/>
      </w:pPr>
      <w:r w:rsidRPr="00970FC7">
        <w:t xml:space="preserve">The yield under the maize –soybean rotation under the soybean nutrition management were as follows: </w:t>
      </w:r>
    </w:p>
    <w:p w:rsidR="001F0125" w:rsidRPr="00970FC7" w:rsidRDefault="001F0125" w:rsidP="001F0125">
      <w:pPr>
        <w:pStyle w:val="ListParagraph"/>
        <w:numPr>
          <w:ilvl w:val="1"/>
          <w:numId w:val="6"/>
        </w:numPr>
        <w:jc w:val="both"/>
      </w:pPr>
      <w:r w:rsidRPr="00970FC7">
        <w:t>For soybean and maize, the highest yield was obtained from the soybean + Inoculum + Fertilizer trial.</w:t>
      </w:r>
    </w:p>
    <w:p w:rsidR="001F0125" w:rsidRPr="00970FC7" w:rsidRDefault="001F0125" w:rsidP="001F0125">
      <w:pPr>
        <w:pStyle w:val="ListParagraph"/>
        <w:numPr>
          <w:ilvl w:val="0"/>
          <w:numId w:val="6"/>
        </w:numPr>
        <w:jc w:val="both"/>
      </w:pPr>
      <w:r w:rsidRPr="00970FC7">
        <w:t>Some of the successes included: pre- season training for farmers, establishment of on-farm and on-station trials, and delivery of inputs on time, conducting field tours and field days in both camps and facilitated innovation platform.</w:t>
      </w:r>
    </w:p>
    <w:p w:rsidR="001F0125" w:rsidRPr="00970FC7" w:rsidRDefault="001F0125" w:rsidP="001F0125">
      <w:pPr>
        <w:pStyle w:val="ListParagraph"/>
        <w:numPr>
          <w:ilvl w:val="0"/>
          <w:numId w:val="6"/>
        </w:numPr>
        <w:jc w:val="both"/>
      </w:pPr>
      <w:r w:rsidRPr="00970FC7">
        <w:t xml:space="preserve">Some of the challenges included: dry spells, missing data as 2 farmers did not plant, diseases, insects, pests infestation on cowpea and soybean fields, heavy </w:t>
      </w:r>
      <w:r w:rsidRPr="00970FC7">
        <w:rPr>
          <w:i/>
        </w:rPr>
        <w:t xml:space="preserve">Striga asiatica </w:t>
      </w:r>
      <w:r w:rsidRPr="00970FC7">
        <w:t>on the control treatments, Limited seed for gapping/replanting.</w:t>
      </w:r>
    </w:p>
    <w:p w:rsidR="001F0125" w:rsidRPr="00970FC7" w:rsidRDefault="001F0125" w:rsidP="001F0125">
      <w:pPr>
        <w:pStyle w:val="ListParagraph"/>
        <w:numPr>
          <w:ilvl w:val="0"/>
          <w:numId w:val="6"/>
        </w:numPr>
        <w:jc w:val="both"/>
      </w:pPr>
      <w:r w:rsidRPr="00970FC7">
        <w:t>It was reported that Agro-dealers feel alienated from SIMLEZA because the project does not buy the inputs from them.</w:t>
      </w:r>
    </w:p>
    <w:p w:rsidR="001F0125" w:rsidRPr="00970FC7" w:rsidRDefault="001F0125" w:rsidP="001F0125">
      <w:pPr>
        <w:pStyle w:val="ListParagraph"/>
        <w:numPr>
          <w:ilvl w:val="0"/>
          <w:numId w:val="6"/>
        </w:numPr>
        <w:jc w:val="both"/>
      </w:pPr>
      <w:r w:rsidRPr="00970FC7">
        <w:t>It was noted that yield differences among the farmers were mainly due to management as well as differences in terms of soil type.</w:t>
      </w:r>
    </w:p>
    <w:p w:rsidR="001F0125" w:rsidRPr="00970FC7" w:rsidRDefault="001F0125" w:rsidP="001F0125">
      <w:pPr>
        <w:pStyle w:val="ListParagraph"/>
        <w:numPr>
          <w:ilvl w:val="0"/>
          <w:numId w:val="6"/>
        </w:numPr>
        <w:spacing w:after="0"/>
        <w:jc w:val="both"/>
      </w:pPr>
      <w:r w:rsidRPr="00970FC7">
        <w:t>The need for a discussion on the release of new seed varieties was stressed.</w:t>
      </w:r>
    </w:p>
    <w:p w:rsidR="001F0125" w:rsidRDefault="001F0125" w:rsidP="001F0125">
      <w:pPr>
        <w:spacing w:after="0"/>
        <w:jc w:val="both"/>
      </w:pPr>
    </w:p>
    <w:p w:rsidR="006C1D0C" w:rsidRPr="00970FC7" w:rsidRDefault="00547ED6" w:rsidP="001F0125">
      <w:pPr>
        <w:spacing w:after="0"/>
        <w:jc w:val="both"/>
      </w:pPr>
      <w:r>
        <w:rPr>
          <w:noProof/>
          <w:lang w:val="en-GB" w:eastAsia="en-GB"/>
        </w:rPr>
        <w:pict>
          <v:rect id="_x0000_s1031" style="position:absolute;left:0;text-align:left;margin-left:220.5pt;margin-top:45pt;width:25.5pt;height:21.75pt;z-index:251664384" stroked="f">
            <v:textbox>
              <w:txbxContent>
                <w:p w:rsidR="0026330B" w:rsidRPr="009E38C6" w:rsidRDefault="0026330B">
                  <w:pPr>
                    <w:rPr>
                      <w:color w:val="808080" w:themeColor="background1" w:themeShade="80"/>
                    </w:rPr>
                  </w:pPr>
                  <w:r w:rsidRPr="009E38C6">
                    <w:rPr>
                      <w:color w:val="808080" w:themeColor="background1" w:themeShade="80"/>
                    </w:rPr>
                    <w:t>4</w:t>
                  </w:r>
                </w:p>
              </w:txbxContent>
            </v:textbox>
          </v:rect>
        </w:pict>
      </w:r>
    </w:p>
    <w:p w:rsidR="001F0125" w:rsidRPr="00970FC7" w:rsidRDefault="001F0125" w:rsidP="001F0125">
      <w:pPr>
        <w:pStyle w:val="ListParagraph"/>
        <w:spacing w:after="0"/>
        <w:ind w:left="0"/>
        <w:jc w:val="both"/>
        <w:rPr>
          <w:i/>
        </w:rPr>
      </w:pPr>
      <w:r w:rsidRPr="00970FC7">
        <w:rPr>
          <w:i/>
        </w:rPr>
        <w:t>4. Innovation systems work in SIMLEZA-AR by Jens Andersson</w:t>
      </w:r>
    </w:p>
    <w:p w:rsidR="001F0125" w:rsidRPr="00970FC7" w:rsidRDefault="001F0125" w:rsidP="001F0125">
      <w:pPr>
        <w:pStyle w:val="ListParagraph"/>
        <w:spacing w:after="0"/>
        <w:ind w:left="0"/>
        <w:jc w:val="both"/>
      </w:pPr>
      <w:r w:rsidRPr="00970FC7">
        <w:t>The emphasis was that there is need to shift focus from technology development to technology delivery. The feedback mechanism from farmers include the following points:</w:t>
      </w:r>
      <w:r w:rsidRPr="00970FC7" w:rsidDel="007C46D4">
        <w:t xml:space="preserve"> </w:t>
      </w:r>
    </w:p>
    <w:p w:rsidR="001F0125" w:rsidRPr="00970FC7" w:rsidRDefault="001F0125" w:rsidP="001F0125">
      <w:pPr>
        <w:pStyle w:val="ListParagraph"/>
        <w:spacing w:after="0"/>
        <w:ind w:left="0"/>
        <w:jc w:val="both"/>
      </w:pPr>
      <w:r w:rsidRPr="00970FC7">
        <w:t>Participatory Variety Selection.</w:t>
      </w:r>
    </w:p>
    <w:p w:rsidR="001F0125" w:rsidRPr="00970FC7" w:rsidRDefault="001F0125" w:rsidP="001F0125">
      <w:pPr>
        <w:pStyle w:val="ListParagraph"/>
        <w:numPr>
          <w:ilvl w:val="0"/>
          <w:numId w:val="7"/>
        </w:numPr>
        <w:spacing w:after="0"/>
        <w:jc w:val="both"/>
      </w:pPr>
      <w:r w:rsidRPr="00970FC7">
        <w:t>On- farm trial evaluations.</w:t>
      </w:r>
    </w:p>
    <w:p w:rsidR="001F0125" w:rsidRPr="00970FC7" w:rsidRDefault="001F0125" w:rsidP="001F0125">
      <w:pPr>
        <w:spacing w:after="0"/>
        <w:ind w:left="360"/>
        <w:jc w:val="both"/>
      </w:pPr>
      <w:r w:rsidRPr="00970FC7">
        <w:lastRenderedPageBreak/>
        <w:t>The above are done in order to improve the feedback from farmers to research</w:t>
      </w:r>
    </w:p>
    <w:p w:rsidR="001F0125" w:rsidRPr="00970FC7" w:rsidRDefault="001F0125" w:rsidP="001F0125">
      <w:pPr>
        <w:pStyle w:val="ListParagraph"/>
        <w:numPr>
          <w:ilvl w:val="0"/>
          <w:numId w:val="8"/>
        </w:numPr>
        <w:spacing w:after="0"/>
        <w:ind w:left="720"/>
        <w:jc w:val="both"/>
      </w:pPr>
      <w:r w:rsidRPr="00970FC7">
        <w:t>A concern relating to the type of legumes being used (cowpeas and soybeans) to the exclusion of others in the project was clarified. This was based on the type of legumes on the market as well as the fact that IITA promotes them too.</w:t>
      </w:r>
    </w:p>
    <w:p w:rsidR="001F0125" w:rsidRPr="00970FC7" w:rsidRDefault="001F0125" w:rsidP="001F0125">
      <w:pPr>
        <w:pStyle w:val="ListParagraph"/>
        <w:spacing w:after="0"/>
        <w:jc w:val="both"/>
      </w:pPr>
    </w:p>
    <w:p w:rsidR="001F0125" w:rsidRPr="00970FC7" w:rsidRDefault="001F0125" w:rsidP="001F0125">
      <w:pPr>
        <w:pStyle w:val="ListParagraph"/>
        <w:spacing w:after="0"/>
        <w:ind w:left="0"/>
        <w:jc w:val="both"/>
        <w:rPr>
          <w:i/>
        </w:rPr>
      </w:pPr>
      <w:r w:rsidRPr="00970FC7">
        <w:rPr>
          <w:i/>
        </w:rPr>
        <w:t>5. On-Station CA Trials by Mwila Mulundu</w:t>
      </w:r>
    </w:p>
    <w:p w:rsidR="001F0125" w:rsidRPr="00970FC7" w:rsidRDefault="001F0125" w:rsidP="001F0125">
      <w:pPr>
        <w:pStyle w:val="ListParagraph"/>
        <w:spacing w:after="0"/>
        <w:ind w:left="0"/>
        <w:jc w:val="both"/>
      </w:pPr>
      <w:r w:rsidRPr="00970FC7">
        <w:t>The SIMLEZA-AR on station research trials include the following:</w:t>
      </w:r>
    </w:p>
    <w:p w:rsidR="001F0125" w:rsidRPr="00970FC7" w:rsidRDefault="001F0125" w:rsidP="001F0125">
      <w:pPr>
        <w:pStyle w:val="ListParagraph"/>
        <w:numPr>
          <w:ilvl w:val="0"/>
          <w:numId w:val="9"/>
        </w:numPr>
        <w:spacing w:after="0"/>
        <w:jc w:val="both"/>
      </w:pPr>
      <w:r w:rsidRPr="00970FC7">
        <w:t>Doubled- up Legume Trials: For evaluation of different combinations of legumes to increase the land equivalent ratio to CP and CA systems.</w:t>
      </w:r>
    </w:p>
    <w:p w:rsidR="001F0125" w:rsidRPr="00970FC7" w:rsidRDefault="001F0125" w:rsidP="001F0125">
      <w:pPr>
        <w:pStyle w:val="ListParagraph"/>
        <w:numPr>
          <w:ilvl w:val="0"/>
          <w:numId w:val="9"/>
        </w:numPr>
        <w:spacing w:after="0"/>
        <w:jc w:val="both"/>
      </w:pPr>
      <w:r w:rsidRPr="00970FC7">
        <w:t>Weed Control Strategies Trial:</w:t>
      </w:r>
      <w:r w:rsidRPr="00970FC7">
        <w:rPr>
          <w:b/>
        </w:rPr>
        <w:t xml:space="preserve"> </w:t>
      </w:r>
      <w:r w:rsidRPr="00970FC7">
        <w:t>For evaluation of different combinations of weed control strategies to reduce on crop-weed competition.</w:t>
      </w:r>
    </w:p>
    <w:p w:rsidR="001F0125" w:rsidRPr="00970FC7" w:rsidRDefault="001F0125" w:rsidP="001F0125">
      <w:pPr>
        <w:pStyle w:val="ListParagraph"/>
        <w:numPr>
          <w:ilvl w:val="0"/>
          <w:numId w:val="9"/>
        </w:numPr>
        <w:spacing w:after="0"/>
        <w:jc w:val="both"/>
      </w:pPr>
      <w:r w:rsidRPr="00970FC7">
        <w:t>Residue levels trial: For evaluate the effects of different residue levels on maize growth and yield, weed pressure, soil organic matter and nutrient patterns</w:t>
      </w:r>
    </w:p>
    <w:p w:rsidR="001F0125" w:rsidRPr="00970FC7" w:rsidRDefault="001F0125" w:rsidP="001F0125">
      <w:pPr>
        <w:pStyle w:val="ListParagraph"/>
        <w:numPr>
          <w:ilvl w:val="0"/>
          <w:numId w:val="9"/>
        </w:numPr>
        <w:spacing w:after="0"/>
        <w:jc w:val="both"/>
      </w:pPr>
      <w:r w:rsidRPr="00970FC7">
        <w:t>Expanded Step Trial:</w:t>
      </w:r>
      <w:r w:rsidRPr="00970FC7">
        <w:rPr>
          <w:b/>
        </w:rPr>
        <w:t xml:space="preserve"> </w:t>
      </w:r>
      <w:r w:rsidRPr="00970FC7">
        <w:t>For evaluation of effects of various components of CA systems on crops.</w:t>
      </w:r>
    </w:p>
    <w:p w:rsidR="001F0125" w:rsidRPr="00970FC7" w:rsidRDefault="001F0125" w:rsidP="001F0125">
      <w:pPr>
        <w:pStyle w:val="ListParagraph"/>
        <w:spacing w:after="0"/>
        <w:jc w:val="both"/>
        <w:rPr>
          <w:b/>
        </w:rPr>
      </w:pPr>
    </w:p>
    <w:p w:rsidR="001F0125" w:rsidRPr="00970FC7" w:rsidRDefault="001F0125" w:rsidP="001F0125">
      <w:pPr>
        <w:pStyle w:val="ListParagraph"/>
        <w:spacing w:after="0"/>
        <w:ind w:left="360"/>
        <w:jc w:val="both"/>
        <w:rPr>
          <w:i/>
          <w:u w:val="single"/>
        </w:rPr>
      </w:pPr>
      <w:r w:rsidRPr="00970FC7">
        <w:rPr>
          <w:i/>
          <w:u w:val="single"/>
        </w:rPr>
        <w:t>Lessons Learnt:</w:t>
      </w:r>
    </w:p>
    <w:p w:rsidR="001F0125" w:rsidRPr="00970FC7" w:rsidRDefault="001F0125" w:rsidP="001F0125">
      <w:pPr>
        <w:pStyle w:val="ListParagraph"/>
        <w:numPr>
          <w:ilvl w:val="0"/>
          <w:numId w:val="8"/>
        </w:numPr>
        <w:spacing w:after="0"/>
        <w:jc w:val="both"/>
      </w:pPr>
      <w:r w:rsidRPr="00970FC7">
        <w:t>Pigeon pea yielded better when intercropped with groundnuts.</w:t>
      </w:r>
    </w:p>
    <w:p w:rsidR="001F0125" w:rsidRPr="00970FC7" w:rsidRDefault="001F0125" w:rsidP="001F0125">
      <w:pPr>
        <w:pStyle w:val="ListParagraph"/>
        <w:numPr>
          <w:ilvl w:val="0"/>
          <w:numId w:val="8"/>
        </w:numPr>
        <w:spacing w:after="0"/>
        <w:jc w:val="both"/>
      </w:pPr>
      <w:r w:rsidRPr="00970FC7">
        <w:t>Although groundnuts do better under conventional system, intercropping gives it competitive advantage under CA system.</w:t>
      </w:r>
    </w:p>
    <w:p w:rsidR="001F0125" w:rsidRPr="00970FC7" w:rsidRDefault="001F0125" w:rsidP="001F0125">
      <w:pPr>
        <w:pStyle w:val="ListParagraph"/>
        <w:numPr>
          <w:ilvl w:val="0"/>
          <w:numId w:val="8"/>
        </w:numPr>
        <w:spacing w:after="0"/>
        <w:jc w:val="both"/>
      </w:pPr>
      <w:r w:rsidRPr="00970FC7">
        <w:t>From the residue levels trial, it was concluded that 2ton/ha of residues were sufficient</w:t>
      </w:r>
    </w:p>
    <w:p w:rsidR="001F0125" w:rsidRPr="00970FC7" w:rsidRDefault="001F0125" w:rsidP="001F0125">
      <w:pPr>
        <w:pStyle w:val="ListParagraph"/>
        <w:spacing w:after="0"/>
        <w:jc w:val="both"/>
      </w:pPr>
    </w:p>
    <w:p w:rsidR="001F0125" w:rsidRPr="00970FC7" w:rsidRDefault="001F0125" w:rsidP="001F0125">
      <w:pPr>
        <w:pStyle w:val="ListParagraph"/>
        <w:spacing w:after="0"/>
        <w:ind w:left="0"/>
        <w:jc w:val="both"/>
        <w:rPr>
          <w:i/>
        </w:rPr>
      </w:pPr>
      <w:r w:rsidRPr="00970FC7">
        <w:rPr>
          <w:i/>
        </w:rPr>
        <w:t>6. Regional long term CA trials by Christian Thierfelder.</w:t>
      </w:r>
    </w:p>
    <w:p w:rsidR="001F0125" w:rsidRPr="00970FC7" w:rsidRDefault="001F0125" w:rsidP="001F0125">
      <w:pPr>
        <w:spacing w:after="0"/>
        <w:jc w:val="both"/>
      </w:pPr>
      <w:r w:rsidRPr="00970FC7">
        <w:t>The regional trials are being carried out in Malawi, Mozambique, Zambia and Zimbabwe. The trials use the cropping systems that are common in the southern Africa region.</w:t>
      </w:r>
    </w:p>
    <w:p w:rsidR="001F0125" w:rsidRPr="00970FC7" w:rsidRDefault="001F0125" w:rsidP="001F0125">
      <w:pPr>
        <w:pStyle w:val="ListParagraph"/>
        <w:spacing w:after="0"/>
        <w:ind w:left="0"/>
        <w:jc w:val="both"/>
      </w:pPr>
      <w:r w:rsidRPr="00970FC7">
        <w:t>The presentation highlighted the following issues:</w:t>
      </w:r>
    </w:p>
    <w:p w:rsidR="001F0125" w:rsidRPr="00970FC7" w:rsidRDefault="001F0125" w:rsidP="001F0125">
      <w:pPr>
        <w:numPr>
          <w:ilvl w:val="0"/>
          <w:numId w:val="23"/>
        </w:numPr>
        <w:spacing w:after="0"/>
        <w:jc w:val="both"/>
      </w:pPr>
      <w:r w:rsidRPr="00970FC7">
        <w:t>It is predicted that temperature increase of about 2.6</w:t>
      </w:r>
      <w:r w:rsidRPr="00970FC7">
        <w:rPr>
          <w:vertAlign w:val="superscript"/>
        </w:rPr>
        <w:t>o</w:t>
      </w:r>
      <w:r w:rsidRPr="00970FC7">
        <w:t>C in the next 40 years</w:t>
      </w:r>
    </w:p>
    <w:p w:rsidR="001F0125" w:rsidRPr="00970FC7" w:rsidRDefault="001F0125" w:rsidP="001F0125">
      <w:pPr>
        <w:numPr>
          <w:ilvl w:val="0"/>
          <w:numId w:val="23"/>
        </w:numPr>
        <w:spacing w:after="0"/>
        <w:jc w:val="both"/>
      </w:pPr>
      <w:r w:rsidRPr="00970FC7">
        <w:t>CA is not only important for maize and cowpea but also for cash crops such as cotton</w:t>
      </w:r>
    </w:p>
    <w:p w:rsidR="001F0125" w:rsidRPr="00970FC7" w:rsidRDefault="001F0125" w:rsidP="001F0125">
      <w:pPr>
        <w:numPr>
          <w:ilvl w:val="0"/>
          <w:numId w:val="23"/>
        </w:numPr>
        <w:spacing w:after="0"/>
        <w:jc w:val="both"/>
      </w:pPr>
      <w:r w:rsidRPr="00970FC7">
        <w:t>a positive trend in CA response overtime in challenging environments</w:t>
      </w:r>
    </w:p>
    <w:p w:rsidR="001F0125" w:rsidRPr="00970FC7" w:rsidRDefault="001F0125" w:rsidP="001F0125">
      <w:pPr>
        <w:numPr>
          <w:ilvl w:val="0"/>
          <w:numId w:val="23"/>
        </w:numPr>
        <w:spacing w:after="0"/>
        <w:jc w:val="both"/>
      </w:pPr>
      <w:r w:rsidRPr="00970FC7">
        <w:t>rotations outperform the continuous</w:t>
      </w:r>
    </w:p>
    <w:p w:rsidR="001F0125" w:rsidRPr="00970FC7" w:rsidRDefault="001F0125" w:rsidP="001F0125">
      <w:pPr>
        <w:spacing w:after="0"/>
        <w:jc w:val="both"/>
      </w:pPr>
    </w:p>
    <w:p w:rsidR="001F0125" w:rsidRPr="00970FC7" w:rsidRDefault="001F0125" w:rsidP="001F0125">
      <w:pPr>
        <w:spacing w:after="0"/>
        <w:jc w:val="both"/>
        <w:rPr>
          <w:i/>
        </w:rPr>
      </w:pPr>
      <w:r w:rsidRPr="00970FC7">
        <w:rPr>
          <w:i/>
        </w:rPr>
        <w:t>7. IITA on-farm and on-station trials by Setegn Gebeyehu</w:t>
      </w:r>
    </w:p>
    <w:p w:rsidR="001F0125" w:rsidRPr="00970FC7" w:rsidRDefault="001F0125" w:rsidP="001F0125">
      <w:pPr>
        <w:pStyle w:val="ListParagraph"/>
        <w:numPr>
          <w:ilvl w:val="0"/>
          <w:numId w:val="10"/>
        </w:numPr>
        <w:spacing w:after="0"/>
        <w:jc w:val="both"/>
      </w:pPr>
      <w:r w:rsidRPr="00970FC7">
        <w:t>On-Farm Trials</w:t>
      </w:r>
    </w:p>
    <w:p w:rsidR="001F0125" w:rsidRPr="00970FC7" w:rsidRDefault="001F0125" w:rsidP="001F0125">
      <w:pPr>
        <w:pStyle w:val="ListParagraph"/>
        <w:numPr>
          <w:ilvl w:val="0"/>
          <w:numId w:val="11"/>
        </w:numPr>
        <w:spacing w:after="0"/>
        <w:jc w:val="both"/>
      </w:pPr>
      <w:r w:rsidRPr="00970FC7">
        <w:t>298 farmers were involved in the on farm trials.</w:t>
      </w:r>
    </w:p>
    <w:p w:rsidR="001F0125" w:rsidRPr="00970FC7" w:rsidRDefault="001F0125" w:rsidP="001F0125">
      <w:pPr>
        <w:pStyle w:val="ListParagraph"/>
        <w:numPr>
          <w:ilvl w:val="0"/>
          <w:numId w:val="11"/>
        </w:numPr>
        <w:spacing w:after="0"/>
        <w:jc w:val="both"/>
      </w:pPr>
      <w:r w:rsidRPr="00970FC7">
        <w:t>A total of 1693 farmers attended field days.</w:t>
      </w:r>
    </w:p>
    <w:p w:rsidR="001F0125" w:rsidRPr="00970FC7" w:rsidRDefault="001F0125" w:rsidP="001F0125">
      <w:pPr>
        <w:pStyle w:val="ListParagraph"/>
        <w:spacing w:after="0"/>
        <w:jc w:val="both"/>
      </w:pPr>
    </w:p>
    <w:p w:rsidR="001F0125" w:rsidRPr="00970FC7" w:rsidRDefault="00547ED6" w:rsidP="001F0125">
      <w:pPr>
        <w:pStyle w:val="ListParagraph"/>
        <w:numPr>
          <w:ilvl w:val="0"/>
          <w:numId w:val="10"/>
        </w:numPr>
        <w:spacing w:after="0"/>
        <w:jc w:val="both"/>
      </w:pPr>
      <w:r>
        <w:rPr>
          <w:noProof/>
          <w:lang w:val="en-GB" w:eastAsia="en-GB"/>
        </w:rPr>
        <w:pict>
          <v:rect id="_x0000_s1032" style="position:absolute;left:0;text-align:left;margin-left:233.25pt;margin-top:56pt;width:27.75pt;height:22.5pt;z-index:251665408" stroked="f">
            <v:textbox>
              <w:txbxContent>
                <w:p w:rsidR="0026330B" w:rsidRPr="009E38C6" w:rsidRDefault="0026330B">
                  <w:pPr>
                    <w:rPr>
                      <w:color w:val="808080" w:themeColor="background1" w:themeShade="80"/>
                    </w:rPr>
                  </w:pPr>
                  <w:r w:rsidRPr="009E38C6">
                    <w:rPr>
                      <w:color w:val="808080" w:themeColor="background1" w:themeShade="80"/>
                    </w:rPr>
                    <w:t>5</w:t>
                  </w:r>
                </w:p>
              </w:txbxContent>
            </v:textbox>
          </v:rect>
        </w:pict>
      </w:r>
      <w:r w:rsidR="001F0125" w:rsidRPr="00970FC7">
        <w:t>On-Station Trials</w:t>
      </w:r>
    </w:p>
    <w:p w:rsidR="001F0125" w:rsidRPr="00970FC7" w:rsidRDefault="001F0125" w:rsidP="001F0125">
      <w:pPr>
        <w:pStyle w:val="ListParagraph"/>
        <w:spacing w:after="0"/>
        <w:ind w:left="360"/>
        <w:jc w:val="both"/>
      </w:pPr>
      <w:r w:rsidRPr="00970FC7">
        <w:t>These included the following:</w:t>
      </w:r>
    </w:p>
    <w:p w:rsidR="001F0125" w:rsidRPr="00970FC7" w:rsidRDefault="001F0125" w:rsidP="001F0125">
      <w:pPr>
        <w:pStyle w:val="ListParagraph"/>
        <w:numPr>
          <w:ilvl w:val="0"/>
          <w:numId w:val="12"/>
        </w:numPr>
        <w:spacing w:after="0"/>
        <w:jc w:val="both"/>
      </w:pPr>
      <w:r w:rsidRPr="00970FC7">
        <w:t>Soybean  Inoculation and Fertilizer management</w:t>
      </w:r>
    </w:p>
    <w:p w:rsidR="001F0125" w:rsidRPr="00970FC7" w:rsidRDefault="001F0125" w:rsidP="001F0125">
      <w:pPr>
        <w:pStyle w:val="ListParagraph"/>
        <w:numPr>
          <w:ilvl w:val="0"/>
          <w:numId w:val="13"/>
        </w:numPr>
        <w:spacing w:after="0"/>
        <w:jc w:val="both"/>
      </w:pPr>
      <w:r w:rsidRPr="00970FC7">
        <w:t>Lukanga and TGx 1740- 2F were used.</w:t>
      </w:r>
    </w:p>
    <w:p w:rsidR="001F0125" w:rsidRPr="00970FC7" w:rsidRDefault="001F0125" w:rsidP="001F0125">
      <w:pPr>
        <w:pStyle w:val="ListParagraph"/>
        <w:numPr>
          <w:ilvl w:val="0"/>
          <w:numId w:val="13"/>
        </w:numPr>
        <w:spacing w:after="0"/>
        <w:jc w:val="both"/>
      </w:pPr>
      <w:r w:rsidRPr="00970FC7">
        <w:t>Soybean used with inoculants and inorganic fertilizer yielded more</w:t>
      </w:r>
    </w:p>
    <w:p w:rsidR="001F0125" w:rsidRPr="00970FC7" w:rsidRDefault="001F0125" w:rsidP="001F0125">
      <w:pPr>
        <w:pStyle w:val="ListParagraph"/>
        <w:numPr>
          <w:ilvl w:val="0"/>
          <w:numId w:val="13"/>
        </w:numPr>
        <w:spacing w:after="0"/>
        <w:jc w:val="both"/>
      </w:pPr>
      <w:r w:rsidRPr="00970FC7">
        <w:t>Spacing of 30cm/1 seed seemed to be performing better</w:t>
      </w:r>
    </w:p>
    <w:p w:rsidR="001F0125" w:rsidRPr="00970FC7" w:rsidRDefault="001F0125" w:rsidP="001F0125">
      <w:pPr>
        <w:pStyle w:val="ListParagraph"/>
        <w:numPr>
          <w:ilvl w:val="0"/>
          <w:numId w:val="12"/>
        </w:numPr>
        <w:spacing w:after="0"/>
        <w:jc w:val="both"/>
      </w:pPr>
      <w:r w:rsidRPr="00970FC7">
        <w:lastRenderedPageBreak/>
        <w:t>Compatible maize cowpea intercropping</w:t>
      </w:r>
    </w:p>
    <w:p w:rsidR="001F0125" w:rsidRPr="00970FC7" w:rsidRDefault="001F0125" w:rsidP="001F0125">
      <w:pPr>
        <w:pStyle w:val="ListParagraph"/>
        <w:spacing w:after="0"/>
        <w:ind w:left="1140"/>
        <w:jc w:val="both"/>
      </w:pPr>
      <w:r w:rsidRPr="00970FC7">
        <w:t>-Sudan 1 and Bubebe showed best compatibility.</w:t>
      </w:r>
    </w:p>
    <w:p w:rsidR="001F0125" w:rsidRPr="00970FC7" w:rsidRDefault="001F0125" w:rsidP="001F0125">
      <w:pPr>
        <w:pStyle w:val="ListParagraph"/>
        <w:numPr>
          <w:ilvl w:val="0"/>
          <w:numId w:val="12"/>
        </w:numPr>
        <w:spacing w:after="0"/>
        <w:jc w:val="both"/>
      </w:pPr>
      <w:r w:rsidRPr="00970FC7">
        <w:t>Effect of variety and proportion of component crops on performance of sweet potato - soybean intercropping.</w:t>
      </w:r>
    </w:p>
    <w:p w:rsidR="001F0125" w:rsidRPr="00970FC7" w:rsidRDefault="001F0125" w:rsidP="001F0125">
      <w:pPr>
        <w:pStyle w:val="ListParagraph"/>
        <w:numPr>
          <w:ilvl w:val="0"/>
          <w:numId w:val="13"/>
        </w:numPr>
        <w:spacing w:after="0"/>
        <w:jc w:val="both"/>
      </w:pPr>
      <w:r w:rsidRPr="00970FC7">
        <w:t>The 100% SWP + 50% SYB and 50% SWP + 50% SYB are the most promising treatments.</w:t>
      </w:r>
    </w:p>
    <w:p w:rsidR="001F0125" w:rsidRPr="00970FC7" w:rsidRDefault="001F0125" w:rsidP="001F0125">
      <w:pPr>
        <w:pStyle w:val="ListParagraph"/>
        <w:numPr>
          <w:ilvl w:val="0"/>
          <w:numId w:val="10"/>
        </w:numPr>
        <w:spacing w:after="0"/>
        <w:jc w:val="both"/>
      </w:pPr>
      <w:r w:rsidRPr="00970FC7">
        <w:t>Determination of optimal agronomic practices for soybean production under CA</w:t>
      </w:r>
    </w:p>
    <w:p w:rsidR="001F0125" w:rsidRPr="00970FC7" w:rsidRDefault="001F0125" w:rsidP="001F0125">
      <w:pPr>
        <w:pStyle w:val="ListParagraph"/>
        <w:spacing w:after="0"/>
        <w:ind w:left="360"/>
        <w:jc w:val="both"/>
      </w:pPr>
      <w:r w:rsidRPr="00970FC7">
        <w:t>-Safari performed consistently across different CAs i.e. Traditional, Dibbling and Ripper.</w:t>
      </w:r>
    </w:p>
    <w:p w:rsidR="001F0125" w:rsidRPr="00970FC7" w:rsidRDefault="001F0125" w:rsidP="001F0125">
      <w:pPr>
        <w:pStyle w:val="ListParagraph"/>
        <w:spacing w:after="0"/>
        <w:ind w:left="360"/>
        <w:jc w:val="both"/>
      </w:pPr>
      <w:r w:rsidRPr="00970FC7">
        <w:t>- Lukanga performed better under traditional land preparation.</w:t>
      </w:r>
    </w:p>
    <w:p w:rsidR="001F0125" w:rsidRPr="00970FC7" w:rsidRDefault="001F0125" w:rsidP="001F0125">
      <w:pPr>
        <w:pStyle w:val="ListParagraph"/>
        <w:numPr>
          <w:ilvl w:val="0"/>
          <w:numId w:val="14"/>
        </w:numPr>
        <w:spacing w:after="0"/>
        <w:jc w:val="both"/>
      </w:pPr>
      <w:r w:rsidRPr="00970FC7">
        <w:t>The need for the development of seeds that can perform under CA was stressed.</w:t>
      </w:r>
    </w:p>
    <w:p w:rsidR="001F0125" w:rsidRPr="00970FC7" w:rsidRDefault="001F0125" w:rsidP="001F0125">
      <w:pPr>
        <w:pStyle w:val="ListParagraph"/>
        <w:numPr>
          <w:ilvl w:val="0"/>
          <w:numId w:val="14"/>
        </w:numPr>
        <w:spacing w:after="0"/>
        <w:jc w:val="both"/>
      </w:pPr>
      <w:r w:rsidRPr="00970FC7">
        <w:t xml:space="preserve">In total, 8 treatments that were presented are classified as technologies that need to be promoted </w:t>
      </w:r>
    </w:p>
    <w:p w:rsidR="001F0125" w:rsidRPr="00970FC7" w:rsidRDefault="001F0125" w:rsidP="001F0125">
      <w:pPr>
        <w:pStyle w:val="ListParagraph"/>
        <w:numPr>
          <w:ilvl w:val="0"/>
          <w:numId w:val="14"/>
        </w:numPr>
        <w:spacing w:after="0"/>
        <w:jc w:val="both"/>
      </w:pPr>
      <w:r w:rsidRPr="00970FC7">
        <w:t xml:space="preserve">Due to the </w:t>
      </w:r>
      <w:r w:rsidRPr="00970FC7">
        <w:rPr>
          <w:i/>
        </w:rPr>
        <w:t>Striga</w:t>
      </w:r>
      <w:r w:rsidRPr="00970FC7">
        <w:t xml:space="preserve"> infestation, the cowpea was the main crop attacked and this was only observed when intercropped.</w:t>
      </w:r>
    </w:p>
    <w:p w:rsidR="001F0125" w:rsidRPr="00970FC7" w:rsidRDefault="001F0125" w:rsidP="001F0125">
      <w:pPr>
        <w:pStyle w:val="ListParagraph"/>
        <w:spacing w:after="0"/>
        <w:ind w:left="360"/>
        <w:jc w:val="both"/>
        <w:rPr>
          <w:i/>
          <w:u w:val="single"/>
        </w:rPr>
      </w:pPr>
    </w:p>
    <w:p w:rsidR="001F0125" w:rsidRPr="00970FC7" w:rsidRDefault="001F0125" w:rsidP="001F0125">
      <w:pPr>
        <w:pStyle w:val="ListParagraph"/>
        <w:spacing w:after="0"/>
        <w:ind w:left="360"/>
        <w:jc w:val="both"/>
      </w:pPr>
      <w:r w:rsidRPr="00970FC7">
        <w:rPr>
          <w:i/>
          <w:u w:val="single"/>
        </w:rPr>
        <w:t>Lesson Learnt:</w:t>
      </w:r>
    </w:p>
    <w:p w:rsidR="001F0125" w:rsidRPr="00970FC7" w:rsidRDefault="001F0125" w:rsidP="001F0125">
      <w:pPr>
        <w:numPr>
          <w:ilvl w:val="0"/>
          <w:numId w:val="12"/>
        </w:numPr>
        <w:spacing w:after="0"/>
        <w:jc w:val="both"/>
      </w:pPr>
      <w:r w:rsidRPr="00970FC7">
        <w:t>The conclusion from the presentation was that application of an inoculum and inorganic fertilizer be encouraged as the soils are not sufficient in N and P.</w:t>
      </w:r>
    </w:p>
    <w:p w:rsidR="001F0125" w:rsidRPr="00970FC7" w:rsidRDefault="001F0125" w:rsidP="001F0125">
      <w:pPr>
        <w:spacing w:after="0"/>
        <w:jc w:val="both"/>
      </w:pPr>
    </w:p>
    <w:p w:rsidR="001F0125" w:rsidRPr="00970FC7" w:rsidRDefault="001739E6" w:rsidP="001F0125">
      <w:pPr>
        <w:pStyle w:val="ListParagraph"/>
        <w:spacing w:after="0"/>
        <w:ind w:left="0"/>
        <w:jc w:val="both"/>
        <w:rPr>
          <w:b/>
          <w:i/>
        </w:rPr>
      </w:pPr>
      <w:r>
        <w:rPr>
          <w:b/>
          <w:i/>
        </w:rPr>
        <w:t xml:space="preserve">3.3. </w:t>
      </w:r>
      <w:r w:rsidR="001F0125" w:rsidRPr="00970FC7">
        <w:rPr>
          <w:b/>
          <w:i/>
        </w:rPr>
        <w:t xml:space="preserve">Objective 3: </w:t>
      </w:r>
      <w:r w:rsidR="001F0125" w:rsidRPr="00970FC7">
        <w:rPr>
          <w:i/>
        </w:rPr>
        <w:t>Soybean Utilization at household level</w:t>
      </w:r>
    </w:p>
    <w:p w:rsidR="001F0125" w:rsidRPr="00970FC7" w:rsidRDefault="001F0125" w:rsidP="001F0125">
      <w:pPr>
        <w:spacing w:after="0"/>
        <w:jc w:val="both"/>
      </w:pPr>
      <w:r w:rsidRPr="00970FC7">
        <w:t>The presentation considered the various activities that are being done under this objective and these include:</w:t>
      </w:r>
    </w:p>
    <w:p w:rsidR="001F0125" w:rsidRPr="00970FC7" w:rsidRDefault="001F0125" w:rsidP="001F0125">
      <w:pPr>
        <w:pStyle w:val="ListParagraph"/>
        <w:numPr>
          <w:ilvl w:val="0"/>
          <w:numId w:val="10"/>
        </w:numPr>
        <w:spacing w:after="0"/>
        <w:jc w:val="both"/>
      </w:pPr>
      <w:r w:rsidRPr="00970FC7">
        <w:t>Analysis of survey data.</w:t>
      </w:r>
    </w:p>
    <w:p w:rsidR="001F0125" w:rsidRPr="00970FC7" w:rsidRDefault="001F0125" w:rsidP="001F0125">
      <w:pPr>
        <w:pStyle w:val="ListParagraph"/>
        <w:numPr>
          <w:ilvl w:val="0"/>
          <w:numId w:val="10"/>
        </w:numPr>
        <w:spacing w:after="0"/>
        <w:jc w:val="both"/>
      </w:pPr>
      <w:r w:rsidRPr="00970FC7">
        <w:t>Adapt/design nutrition education.</w:t>
      </w:r>
    </w:p>
    <w:p w:rsidR="001F0125" w:rsidRPr="00970FC7" w:rsidRDefault="001F0125" w:rsidP="001F0125">
      <w:pPr>
        <w:pStyle w:val="ListParagraph"/>
        <w:numPr>
          <w:ilvl w:val="0"/>
          <w:numId w:val="10"/>
        </w:numPr>
        <w:spacing w:after="0"/>
        <w:jc w:val="both"/>
      </w:pPr>
      <w:r w:rsidRPr="00970FC7">
        <w:t>Introduce and validate new soybean products at house hold level.</w:t>
      </w:r>
    </w:p>
    <w:p w:rsidR="001F0125" w:rsidRPr="00970FC7" w:rsidRDefault="001F0125" w:rsidP="001F0125">
      <w:pPr>
        <w:spacing w:after="0"/>
        <w:jc w:val="both"/>
      </w:pPr>
      <w:r w:rsidRPr="00970FC7">
        <w:t>The meeting was informed that a draft recipe book was being developed and it can be accessed by those who are interested.</w:t>
      </w:r>
    </w:p>
    <w:p w:rsidR="001F0125" w:rsidRPr="00970FC7" w:rsidRDefault="001F0125" w:rsidP="001F0125">
      <w:pPr>
        <w:spacing w:after="0"/>
        <w:jc w:val="both"/>
      </w:pPr>
      <w:r w:rsidRPr="00970FC7">
        <w:t>It was noted that the recipes developed should be synthesized into bulletins or pamphlets to make it easy to scale-up the developed recipes. Of importance is not how much is adopted but how much is consumed by children under 5 years.</w:t>
      </w:r>
    </w:p>
    <w:p w:rsidR="001F0125" w:rsidRPr="00970FC7" w:rsidRDefault="001F0125" w:rsidP="001F0125">
      <w:pPr>
        <w:pStyle w:val="ListParagraph"/>
        <w:numPr>
          <w:ilvl w:val="0"/>
          <w:numId w:val="10"/>
        </w:numPr>
        <w:spacing w:after="0"/>
        <w:jc w:val="both"/>
      </w:pPr>
      <w:r w:rsidRPr="00970FC7">
        <w:t>It was noted that there is a multi-sectoral committee present in Lundazi which is collaborating with this project on promoting the utilization of soybean</w:t>
      </w:r>
    </w:p>
    <w:p w:rsidR="001F0125" w:rsidRPr="00970FC7" w:rsidRDefault="001F0125" w:rsidP="001F0125">
      <w:pPr>
        <w:pStyle w:val="ListParagraph"/>
        <w:numPr>
          <w:ilvl w:val="0"/>
          <w:numId w:val="10"/>
        </w:numPr>
        <w:spacing w:after="0"/>
        <w:jc w:val="both"/>
      </w:pPr>
      <w:r w:rsidRPr="00970FC7">
        <w:t>It was noted that the males were not included in the activities and there should be included as they are part of the household.</w:t>
      </w:r>
    </w:p>
    <w:p w:rsidR="001F0125" w:rsidRPr="00970FC7" w:rsidRDefault="001F0125" w:rsidP="001F0125">
      <w:pPr>
        <w:spacing w:after="0"/>
        <w:jc w:val="both"/>
      </w:pPr>
    </w:p>
    <w:p w:rsidR="001F0125" w:rsidRPr="00970FC7" w:rsidRDefault="001739E6" w:rsidP="001F0125">
      <w:pPr>
        <w:spacing w:after="0"/>
        <w:jc w:val="both"/>
        <w:rPr>
          <w:i/>
        </w:rPr>
      </w:pPr>
      <w:r>
        <w:rPr>
          <w:b/>
          <w:i/>
        </w:rPr>
        <w:t xml:space="preserve">3.4. </w:t>
      </w:r>
      <w:r w:rsidR="001F0125" w:rsidRPr="00970FC7">
        <w:rPr>
          <w:b/>
          <w:i/>
        </w:rPr>
        <w:t>Objective 4.</w:t>
      </w:r>
      <w:r w:rsidR="001F0125" w:rsidRPr="00970FC7">
        <w:rPr>
          <w:i/>
        </w:rPr>
        <w:t xml:space="preserve"> Breeding for stress tolerant maize and legume varieties in Zambia</w:t>
      </w:r>
    </w:p>
    <w:p w:rsidR="001F0125" w:rsidRPr="00970FC7" w:rsidRDefault="001F0125" w:rsidP="001F0125">
      <w:pPr>
        <w:spacing w:after="0"/>
        <w:jc w:val="both"/>
        <w:rPr>
          <w:i/>
        </w:rPr>
      </w:pPr>
      <w:r w:rsidRPr="00970FC7">
        <w:rPr>
          <w:i/>
        </w:rPr>
        <w:t>1. Presentation by Mathias Zulu</w:t>
      </w:r>
    </w:p>
    <w:p w:rsidR="001F0125" w:rsidRPr="00970FC7" w:rsidRDefault="00547ED6" w:rsidP="001F0125">
      <w:pPr>
        <w:spacing w:after="0"/>
        <w:jc w:val="both"/>
      </w:pPr>
      <w:r>
        <w:rPr>
          <w:noProof/>
          <w:lang w:val="en-GB" w:eastAsia="en-GB"/>
        </w:rPr>
        <w:pict>
          <v:rect id="_x0000_s1033" style="position:absolute;left:0;text-align:left;margin-left:224.25pt;margin-top:61.5pt;width:27.75pt;height:22.5pt;z-index:251666432" stroked="f">
            <v:textbox>
              <w:txbxContent>
                <w:p w:rsidR="0026330B" w:rsidRPr="009E38C6" w:rsidRDefault="0026330B">
                  <w:pPr>
                    <w:rPr>
                      <w:color w:val="808080" w:themeColor="background1" w:themeShade="80"/>
                    </w:rPr>
                  </w:pPr>
                  <w:r w:rsidRPr="009E38C6">
                    <w:rPr>
                      <w:color w:val="808080" w:themeColor="background1" w:themeShade="80"/>
                    </w:rPr>
                    <w:t>6</w:t>
                  </w:r>
                </w:p>
              </w:txbxContent>
            </v:textbox>
          </v:rect>
        </w:pict>
      </w:r>
      <w:r w:rsidR="001F0125" w:rsidRPr="00970FC7">
        <w:t xml:space="preserve">The seed systems component for legumes and delivery was presented </w:t>
      </w:r>
      <w:r w:rsidR="006C1D0C" w:rsidRPr="00970FC7">
        <w:t>by IITA</w:t>
      </w:r>
      <w:r w:rsidR="001F0125" w:rsidRPr="00970FC7">
        <w:t xml:space="preserve">. The breeder (Mr. Zulu).  Soybean National Trials were carried out in 5 locations and all the sites had good results except Misamfu. Cowpea trials were also planted at three locations. Three soybean genotypes were submitted for pre- release to SCCI (TGx 1740-2F, TGx 1937-1F, TGx 1904-6F). </w:t>
      </w:r>
    </w:p>
    <w:p w:rsidR="001F0125" w:rsidRPr="00970FC7" w:rsidRDefault="001F0125" w:rsidP="001F0125">
      <w:pPr>
        <w:spacing w:after="0"/>
        <w:jc w:val="both"/>
      </w:pPr>
    </w:p>
    <w:p w:rsidR="001F0125" w:rsidRPr="00970FC7" w:rsidRDefault="001F0125" w:rsidP="001F0125">
      <w:pPr>
        <w:spacing w:after="0"/>
        <w:jc w:val="both"/>
        <w:rPr>
          <w:b/>
          <w:i/>
        </w:rPr>
      </w:pPr>
      <w:r w:rsidRPr="00970FC7">
        <w:rPr>
          <w:i/>
        </w:rPr>
        <w:t xml:space="preserve"> 2.</w:t>
      </w:r>
      <w:r w:rsidRPr="00970FC7">
        <w:t xml:space="preserve"> </w:t>
      </w:r>
      <w:r w:rsidRPr="00970FC7">
        <w:rPr>
          <w:i/>
        </w:rPr>
        <w:t>Presentation by Peter Setimela</w:t>
      </w:r>
    </w:p>
    <w:p w:rsidR="001F0125" w:rsidRPr="00970FC7" w:rsidRDefault="001F0125" w:rsidP="001F0125">
      <w:pPr>
        <w:spacing w:after="0"/>
        <w:jc w:val="both"/>
      </w:pPr>
      <w:r w:rsidRPr="00970FC7">
        <w:lastRenderedPageBreak/>
        <w:t>The activities under maize seed systems included Advanced Maize Trials, Regional Maize Trials, and on-farm variety testing.  The highlights of the presentation included the following:</w:t>
      </w:r>
    </w:p>
    <w:p w:rsidR="001F0125" w:rsidRPr="00970FC7" w:rsidRDefault="001F0125" w:rsidP="001F0125">
      <w:pPr>
        <w:pStyle w:val="ListParagraph"/>
        <w:numPr>
          <w:ilvl w:val="0"/>
          <w:numId w:val="24"/>
        </w:numPr>
        <w:spacing w:after="0"/>
        <w:jc w:val="both"/>
      </w:pPr>
      <w:r w:rsidRPr="00970FC7">
        <w:t>On-farm and on- station trials were carried out in 3 districts and GART</w:t>
      </w:r>
    </w:p>
    <w:p w:rsidR="001F0125" w:rsidRPr="00970FC7" w:rsidRDefault="001F0125" w:rsidP="001F0125">
      <w:pPr>
        <w:pStyle w:val="ListParagraph"/>
        <w:numPr>
          <w:ilvl w:val="0"/>
          <w:numId w:val="24"/>
        </w:numPr>
        <w:spacing w:after="0"/>
        <w:jc w:val="both"/>
      </w:pPr>
      <w:r w:rsidRPr="00970FC7">
        <w:t>Early, medium and late maturing maize hybrid and OPV trials were carried out in Msekera and GART.</w:t>
      </w:r>
    </w:p>
    <w:p w:rsidR="001F0125" w:rsidRPr="00970FC7" w:rsidRDefault="001F0125" w:rsidP="001F0125">
      <w:pPr>
        <w:pStyle w:val="ListParagraph"/>
        <w:numPr>
          <w:ilvl w:val="0"/>
          <w:numId w:val="24"/>
        </w:numPr>
        <w:spacing w:after="0"/>
        <w:jc w:val="both"/>
      </w:pPr>
      <w:r w:rsidRPr="00970FC7">
        <w:t>Twenty elite maize varieties were evaluated under CA with the objective to identify suitable varieties that perform well under CA and conventional systems.</w:t>
      </w:r>
    </w:p>
    <w:p w:rsidR="001F0125" w:rsidRPr="00970FC7" w:rsidRDefault="001F0125" w:rsidP="001F0125">
      <w:pPr>
        <w:pStyle w:val="ListParagraph"/>
        <w:numPr>
          <w:ilvl w:val="0"/>
          <w:numId w:val="24"/>
        </w:numPr>
        <w:spacing w:after="0"/>
        <w:jc w:val="both"/>
      </w:pPr>
      <w:r w:rsidRPr="00970FC7">
        <w:t>Twelve varieties were also evaluated on-farm using the mother baby trials  approach and the following hybrids were selected by the farmers ZARICZH113, CZH0811, ZARICZH113, CZH132019Q and ZARICZH811</w:t>
      </w:r>
    </w:p>
    <w:p w:rsidR="001F0125" w:rsidRPr="00970FC7" w:rsidRDefault="001F0125" w:rsidP="001F0125">
      <w:pPr>
        <w:pStyle w:val="ListParagraph"/>
        <w:numPr>
          <w:ilvl w:val="0"/>
          <w:numId w:val="24"/>
        </w:numPr>
        <w:spacing w:after="0"/>
        <w:jc w:val="both"/>
      </w:pPr>
      <w:r w:rsidRPr="00970FC7">
        <w:t>Three drought tolerant maize hybrids and one OPV were submitted to SCCI and are expected to release this coming season</w:t>
      </w:r>
    </w:p>
    <w:p w:rsidR="001F0125" w:rsidRPr="00970FC7" w:rsidRDefault="001F0125" w:rsidP="001F0125">
      <w:pPr>
        <w:pStyle w:val="ListParagraph"/>
        <w:numPr>
          <w:ilvl w:val="0"/>
          <w:numId w:val="24"/>
        </w:numPr>
        <w:spacing w:after="0"/>
        <w:jc w:val="both"/>
      </w:pPr>
      <w:r w:rsidRPr="00970FC7">
        <w:t xml:space="preserve"> 3000 seed packs of newly released drought tolerant maize varieties were distributed to Steward and unity seeds as part of variety promotion.</w:t>
      </w:r>
    </w:p>
    <w:p w:rsidR="001F0125" w:rsidRPr="00970FC7" w:rsidRDefault="001F0125" w:rsidP="001F0125">
      <w:pPr>
        <w:pStyle w:val="ListParagraph"/>
        <w:numPr>
          <w:ilvl w:val="0"/>
          <w:numId w:val="24"/>
        </w:numPr>
        <w:spacing w:after="0"/>
        <w:jc w:val="both"/>
      </w:pPr>
      <w:r w:rsidRPr="00970FC7">
        <w:t>Breeders and foundation seed production of newly released varieties were produced at GART and NANGA to support SMEs.</w:t>
      </w:r>
      <w:bookmarkStart w:id="0" w:name="_GoBack"/>
      <w:bookmarkEnd w:id="0"/>
    </w:p>
    <w:p w:rsidR="001F0125" w:rsidRPr="00970FC7" w:rsidRDefault="001F0125" w:rsidP="001F0125">
      <w:pPr>
        <w:pStyle w:val="ListParagraph"/>
        <w:numPr>
          <w:ilvl w:val="0"/>
          <w:numId w:val="24"/>
        </w:numPr>
        <w:spacing w:after="0"/>
        <w:jc w:val="both"/>
      </w:pPr>
      <w:r w:rsidRPr="00970FC7">
        <w:t>Four scientist spent 2 weeks at CIMMYT Zimbabwe to learn about pollination techniques and hybrid seed production.</w:t>
      </w:r>
    </w:p>
    <w:p w:rsidR="001F0125" w:rsidRPr="00970FC7" w:rsidRDefault="001F0125" w:rsidP="001F0125">
      <w:pPr>
        <w:pStyle w:val="ListParagraph"/>
        <w:numPr>
          <w:ilvl w:val="0"/>
          <w:numId w:val="24"/>
        </w:numPr>
        <w:spacing w:after="0"/>
        <w:jc w:val="both"/>
      </w:pPr>
      <w:r w:rsidRPr="00970FC7">
        <w:t xml:space="preserve">Maize technician was held in Lusaka for week. The training highlight elements of seed production, trial management, seed marketing, and breeding for abiotic stress. </w:t>
      </w:r>
    </w:p>
    <w:p w:rsidR="001F0125" w:rsidRPr="00970FC7" w:rsidRDefault="001F0125" w:rsidP="001F0125">
      <w:pPr>
        <w:pStyle w:val="ListParagraph"/>
        <w:spacing w:after="0"/>
        <w:ind w:left="780"/>
        <w:jc w:val="both"/>
      </w:pPr>
    </w:p>
    <w:p w:rsidR="001F0125" w:rsidRPr="00970FC7" w:rsidRDefault="001F0125" w:rsidP="001F0125">
      <w:pPr>
        <w:spacing w:after="0"/>
        <w:jc w:val="both"/>
      </w:pPr>
    </w:p>
    <w:p w:rsidR="001F0125" w:rsidRPr="001739E6" w:rsidRDefault="001739E6" w:rsidP="001739E6">
      <w:pPr>
        <w:spacing w:after="0"/>
        <w:jc w:val="both"/>
        <w:rPr>
          <w:b/>
          <w:i/>
        </w:rPr>
      </w:pPr>
      <w:r>
        <w:rPr>
          <w:b/>
          <w:i/>
        </w:rPr>
        <w:t>4.</w:t>
      </w:r>
      <w:r w:rsidRPr="001739E6">
        <w:rPr>
          <w:b/>
          <w:i/>
        </w:rPr>
        <w:t xml:space="preserve"> Day</w:t>
      </w:r>
      <w:r w:rsidR="001F0125" w:rsidRPr="001739E6">
        <w:rPr>
          <w:b/>
          <w:i/>
        </w:rPr>
        <w:t xml:space="preserve"> 3 (</w:t>
      </w:r>
      <w:r w:rsidR="001F0125" w:rsidRPr="001739E6">
        <w:rPr>
          <w:b/>
          <w:i/>
          <w:u w:val="single"/>
        </w:rPr>
        <w:t>Friday 8 August, 2014</w:t>
      </w:r>
      <w:r w:rsidR="001F0125" w:rsidRPr="001739E6">
        <w:rPr>
          <w:b/>
          <w:i/>
        </w:rPr>
        <w:t>) - Discussion on challenges encountered in 2013/14 season and developing work plans for 2014/15 season</w:t>
      </w:r>
    </w:p>
    <w:p w:rsidR="001F0125" w:rsidRPr="00970FC7" w:rsidRDefault="001F0125" w:rsidP="001F0125">
      <w:pPr>
        <w:spacing w:after="0"/>
        <w:jc w:val="both"/>
      </w:pPr>
      <w:r w:rsidRPr="00970FC7">
        <w:t>The focus of the third day was on discussing challenges faced in 2013/14 season and propose solutions for each challenge, and develop work plans for 2014/15 season. A presentation on USAID target indicators was made by Munyaradzi Mutenje and it was noted that there was need to segregate data sets into gender, new and old farmers participating in the project activities. The presentation highlighted that there is need to revise the targets of different indicators in line with the budget that was reduced in the second year of the project.</w:t>
      </w:r>
    </w:p>
    <w:p w:rsidR="001F0125" w:rsidRPr="00970FC7" w:rsidRDefault="001F0125" w:rsidP="001F0125">
      <w:pPr>
        <w:spacing w:after="0"/>
        <w:jc w:val="both"/>
      </w:pPr>
      <w:r w:rsidRPr="00970FC7">
        <w:t xml:space="preserve"> </w:t>
      </w:r>
    </w:p>
    <w:p w:rsidR="001F0125" w:rsidRPr="00970FC7" w:rsidRDefault="001F0125" w:rsidP="001F0125">
      <w:pPr>
        <w:spacing w:after="0"/>
        <w:jc w:val="both"/>
      </w:pPr>
      <w:r w:rsidRPr="00970FC7">
        <w:t>The problem areas and proposed solutions are highlighted in the Appendices 2 and 3. The meeting was a success as the main aim of sharing results and experiences, and developing work plans was achieved. In the closing remarks, participants were thanked for actively participating in the various activities conducted in 2013/14 cropping season. Dr. Bekunda reminded project stakeholders that “</w:t>
      </w:r>
      <w:r w:rsidRPr="00970FC7">
        <w:rPr>
          <w:i/>
        </w:rPr>
        <w:t>what has not been written has not been done</w:t>
      </w:r>
      <w:r w:rsidRPr="00970FC7">
        <w:t>.” This was to stress the importance of keeping records of all activities and operations done during implementation of the project. Mr. Harry Ngoma expressed his gratitude for the continued support from the USAID and Africa RISING. The meeting was officially closed by Ms. Naomi Kamanga of IITA (</w:t>
      </w:r>
      <w:r w:rsidRPr="00970FC7">
        <w:rPr>
          <w:i/>
        </w:rPr>
        <w:t>see Plate 2</w:t>
      </w:r>
      <w:r w:rsidRPr="00970FC7">
        <w:t>).</w:t>
      </w:r>
    </w:p>
    <w:p w:rsidR="001F0125" w:rsidRPr="00970FC7" w:rsidRDefault="00547ED6" w:rsidP="001F0125">
      <w:pPr>
        <w:spacing w:after="0"/>
        <w:jc w:val="both"/>
      </w:pPr>
      <w:r>
        <w:rPr>
          <w:noProof/>
          <w:lang w:val="en-GB" w:eastAsia="en-GB"/>
        </w:rPr>
        <w:pict>
          <v:rect id="_x0000_s1034" style="position:absolute;left:0;text-align:left;margin-left:237.75pt;margin-top:40.8pt;width:27.75pt;height:22.5pt;z-index:251667456" stroked="f">
            <v:textbox>
              <w:txbxContent>
                <w:p w:rsidR="0026330B" w:rsidRPr="009E38C6" w:rsidRDefault="0026330B">
                  <w:pPr>
                    <w:rPr>
                      <w:color w:val="808080" w:themeColor="background1" w:themeShade="80"/>
                    </w:rPr>
                  </w:pPr>
                  <w:r w:rsidRPr="009E38C6">
                    <w:rPr>
                      <w:color w:val="808080" w:themeColor="background1" w:themeShade="80"/>
                    </w:rPr>
                    <w:t>7</w:t>
                  </w:r>
                </w:p>
              </w:txbxContent>
            </v:textbox>
          </v:rect>
        </w:pict>
      </w:r>
    </w:p>
    <w:p w:rsidR="001F0125" w:rsidRPr="00970FC7" w:rsidRDefault="001F0125" w:rsidP="001F0125">
      <w:pPr>
        <w:spacing w:after="0"/>
        <w:jc w:val="both"/>
      </w:pPr>
      <w:r>
        <w:rPr>
          <w:noProof/>
          <w:lang w:val="en-GB" w:eastAsia="en-GB"/>
        </w:rPr>
        <w:lastRenderedPageBreak/>
        <w:drawing>
          <wp:inline distT="0" distB="0" distL="0" distR="0">
            <wp:extent cx="3971925" cy="2962275"/>
            <wp:effectExtent l="19050" t="0" r="9525" b="0"/>
            <wp:docPr id="5" name="Picture 5" descr="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726"/>
                    <pic:cNvPicPr>
                      <a:picLocks noChangeAspect="1" noChangeArrowheads="1"/>
                    </pic:cNvPicPr>
                  </pic:nvPicPr>
                  <pic:blipFill>
                    <a:blip r:embed="rId17" cstate="print"/>
                    <a:srcRect/>
                    <a:stretch>
                      <a:fillRect/>
                    </a:stretch>
                  </pic:blipFill>
                  <pic:spPr bwMode="auto">
                    <a:xfrm>
                      <a:off x="0" y="0"/>
                      <a:ext cx="3971925" cy="2962275"/>
                    </a:xfrm>
                    <a:prstGeom prst="rect">
                      <a:avLst/>
                    </a:prstGeom>
                    <a:noFill/>
                    <a:ln w="9525">
                      <a:noFill/>
                      <a:miter lim="800000"/>
                      <a:headEnd/>
                      <a:tailEnd/>
                    </a:ln>
                  </pic:spPr>
                </pic:pic>
              </a:graphicData>
            </a:graphic>
          </wp:inline>
        </w:drawing>
      </w:r>
    </w:p>
    <w:p w:rsidR="001F0125" w:rsidRPr="00970FC7" w:rsidRDefault="001F0125" w:rsidP="001F0125">
      <w:pPr>
        <w:spacing w:after="0"/>
        <w:jc w:val="both"/>
      </w:pPr>
      <w:r w:rsidRPr="00970FC7">
        <w:t xml:space="preserve">Plate 2. Ms. Naomi Kamanga of IITA officially closing the SIMLEZA-AR </w:t>
      </w:r>
    </w:p>
    <w:p w:rsidR="001F0125" w:rsidRPr="00970FC7" w:rsidRDefault="001F0125" w:rsidP="001F0125">
      <w:pPr>
        <w:spacing w:after="0"/>
        <w:jc w:val="both"/>
      </w:pPr>
      <w:r w:rsidRPr="00970FC7">
        <w:t>Planning and Evaluation meeting</w:t>
      </w:r>
    </w:p>
    <w:p w:rsidR="001F0125" w:rsidRPr="00970FC7" w:rsidRDefault="00547ED6" w:rsidP="001F0125">
      <w:pPr>
        <w:spacing w:after="0"/>
        <w:jc w:val="both"/>
        <w:rPr>
          <w:b/>
          <w:sz w:val="18"/>
          <w:szCs w:val="18"/>
        </w:rPr>
      </w:pPr>
      <w:r w:rsidRPr="00547ED6">
        <w:rPr>
          <w:noProof/>
          <w:lang w:val="en-GB" w:eastAsia="en-GB"/>
        </w:rPr>
        <w:pict>
          <v:rect id="_x0000_s1035" style="position:absolute;left:0;text-align:left;margin-left:224.25pt;margin-top:249.2pt;width:27.75pt;height:22.5pt;z-index:251668480" stroked="f">
            <v:textbox>
              <w:txbxContent>
                <w:p w:rsidR="0026330B" w:rsidRPr="009E38C6" w:rsidRDefault="0026330B">
                  <w:pPr>
                    <w:rPr>
                      <w:color w:val="808080" w:themeColor="background1" w:themeShade="80"/>
                    </w:rPr>
                  </w:pPr>
                  <w:r w:rsidRPr="009E38C6">
                    <w:rPr>
                      <w:color w:val="808080" w:themeColor="background1" w:themeShade="80"/>
                    </w:rPr>
                    <w:t>8</w:t>
                  </w:r>
                </w:p>
              </w:txbxContent>
            </v:textbox>
          </v:rect>
        </w:pict>
      </w:r>
      <w:r w:rsidR="001F0125" w:rsidRPr="00970FC7">
        <w:br w:type="page"/>
      </w:r>
      <w:r w:rsidR="001F0125" w:rsidRPr="00970FC7">
        <w:rPr>
          <w:b/>
          <w:sz w:val="18"/>
          <w:szCs w:val="18"/>
        </w:rPr>
        <w:lastRenderedPageBreak/>
        <w:t>Appendix 1: List of participants of the SIMLEZA Planning and Evaluation meeting held at Protea Hotel, Chipata, August 2014</w:t>
      </w:r>
    </w:p>
    <w:tbl>
      <w:tblPr>
        <w:tblW w:w="10684" w:type="dxa"/>
        <w:tblInd w:w="-252" w:type="dxa"/>
        <w:tblLook w:val="04A0"/>
      </w:tblPr>
      <w:tblGrid>
        <w:gridCol w:w="456"/>
        <w:gridCol w:w="1723"/>
        <w:gridCol w:w="1961"/>
        <w:gridCol w:w="990"/>
        <w:gridCol w:w="2430"/>
        <w:gridCol w:w="3124"/>
      </w:tblGrid>
      <w:tr w:rsidR="001F0125" w:rsidRPr="00970FC7" w:rsidTr="003D113B">
        <w:trPr>
          <w:trHeight w:val="301"/>
        </w:trPr>
        <w:tc>
          <w:tcPr>
            <w:tcW w:w="456" w:type="dxa"/>
            <w:tcBorders>
              <w:top w:val="single" w:sz="4" w:space="0" w:color="auto"/>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 </w:t>
            </w:r>
          </w:p>
        </w:tc>
        <w:tc>
          <w:tcPr>
            <w:tcW w:w="1723" w:type="dxa"/>
            <w:tcBorders>
              <w:top w:val="single" w:sz="4" w:space="0" w:color="auto"/>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b/>
                <w:bCs/>
                <w:color w:val="000000"/>
                <w:sz w:val="18"/>
                <w:szCs w:val="18"/>
                <w:lang w:eastAsia="en-ZA"/>
              </w:rPr>
            </w:pPr>
            <w:r w:rsidRPr="00970FC7">
              <w:rPr>
                <w:rFonts w:eastAsia="Times New Roman"/>
                <w:b/>
                <w:bCs/>
                <w:color w:val="000000"/>
                <w:sz w:val="18"/>
                <w:szCs w:val="18"/>
                <w:lang w:eastAsia="en-ZA"/>
              </w:rPr>
              <w:t>Name</w:t>
            </w:r>
          </w:p>
        </w:tc>
        <w:tc>
          <w:tcPr>
            <w:tcW w:w="1961" w:type="dxa"/>
            <w:tcBorders>
              <w:top w:val="single" w:sz="4" w:space="0" w:color="auto"/>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b/>
                <w:bCs/>
                <w:color w:val="000000"/>
                <w:sz w:val="18"/>
                <w:szCs w:val="18"/>
                <w:lang w:eastAsia="en-ZA"/>
              </w:rPr>
            </w:pPr>
            <w:r w:rsidRPr="00970FC7">
              <w:rPr>
                <w:rFonts w:eastAsia="Times New Roman"/>
                <w:b/>
                <w:bCs/>
                <w:color w:val="000000"/>
                <w:sz w:val="18"/>
                <w:szCs w:val="18"/>
                <w:lang w:eastAsia="en-ZA"/>
              </w:rPr>
              <w:t>Position</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b/>
                <w:bCs/>
                <w:color w:val="000000"/>
                <w:sz w:val="18"/>
                <w:szCs w:val="18"/>
                <w:lang w:eastAsia="en-ZA"/>
              </w:rPr>
            </w:pPr>
            <w:r w:rsidRPr="00970FC7">
              <w:rPr>
                <w:rFonts w:eastAsia="Times New Roman"/>
                <w:b/>
                <w:bCs/>
                <w:color w:val="000000"/>
                <w:sz w:val="18"/>
                <w:szCs w:val="18"/>
                <w:lang w:eastAsia="en-ZA"/>
              </w:rPr>
              <w:t>Gender</w:t>
            </w:r>
          </w:p>
        </w:tc>
        <w:tc>
          <w:tcPr>
            <w:tcW w:w="2430" w:type="dxa"/>
            <w:tcBorders>
              <w:top w:val="single" w:sz="4" w:space="0" w:color="auto"/>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b/>
                <w:bCs/>
                <w:color w:val="000000"/>
                <w:sz w:val="18"/>
                <w:szCs w:val="18"/>
                <w:lang w:eastAsia="en-ZA"/>
              </w:rPr>
            </w:pPr>
            <w:r w:rsidRPr="00970FC7">
              <w:rPr>
                <w:rFonts w:eastAsia="Times New Roman"/>
                <w:b/>
                <w:bCs/>
                <w:color w:val="000000"/>
                <w:sz w:val="18"/>
                <w:szCs w:val="18"/>
                <w:lang w:eastAsia="en-ZA"/>
              </w:rPr>
              <w:t>Organization</w:t>
            </w:r>
          </w:p>
        </w:tc>
        <w:tc>
          <w:tcPr>
            <w:tcW w:w="3124" w:type="dxa"/>
            <w:tcBorders>
              <w:top w:val="single" w:sz="4" w:space="0" w:color="auto"/>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b/>
                <w:bCs/>
                <w:color w:val="000000"/>
                <w:sz w:val="18"/>
                <w:szCs w:val="18"/>
                <w:lang w:eastAsia="en-ZA"/>
              </w:rPr>
            </w:pPr>
            <w:r w:rsidRPr="00970FC7">
              <w:rPr>
                <w:rFonts w:eastAsia="Times New Roman"/>
                <w:b/>
                <w:bCs/>
                <w:color w:val="000000"/>
                <w:sz w:val="18"/>
                <w:szCs w:val="18"/>
                <w:lang w:eastAsia="en-ZA"/>
              </w:rPr>
              <w:t>Email Address</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1</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Kaluba Banda</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Crops Officer</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F</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Bandakay2002@gmail.com</w:t>
            </w:r>
          </w:p>
        </w:tc>
      </w:tr>
      <w:tr w:rsidR="001F0125" w:rsidRPr="00970FC7" w:rsidTr="003D113B">
        <w:trPr>
          <w:trHeight w:val="602"/>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2</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Mateete Bekunda</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Scientist</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Africa RISING (ESA) - IITA</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m.bekunda@cgiar.org</w:t>
            </w:r>
          </w:p>
        </w:tc>
      </w:tr>
      <w:tr w:rsidR="001F0125" w:rsidRPr="00970FC7" w:rsidTr="003D113B">
        <w:trPr>
          <w:trHeight w:val="602"/>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3</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Kennedy Kanenga</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Programmes Officer- Msekera Research Inst.</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 </w:t>
            </w:r>
            <w:hyperlink r:id="rId18" w:history="1">
              <w:r w:rsidRPr="00970FC7">
                <w:rPr>
                  <w:rStyle w:val="Hyperlink"/>
                  <w:rFonts w:eastAsia="Times New Roman"/>
                  <w:sz w:val="18"/>
                  <w:szCs w:val="18"/>
                  <w:lang w:eastAsia="en-ZA"/>
                </w:rPr>
                <w:t>kkanenga@yahoo.com</w:t>
              </w:r>
            </w:hyperlink>
            <w:r w:rsidRPr="00970FC7">
              <w:rPr>
                <w:rFonts w:eastAsia="Times New Roman"/>
                <w:color w:val="000000"/>
                <w:sz w:val="18"/>
                <w:szCs w:val="18"/>
                <w:lang w:eastAsia="en-ZA"/>
              </w:rPr>
              <w:t xml:space="preserve"> </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4</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Miss Bisa Bwalya</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Provincial Crops Officer</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F</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 </w:t>
            </w:r>
            <w:hyperlink r:id="rId19" w:history="1">
              <w:r w:rsidRPr="00970FC7">
                <w:rPr>
                  <w:rStyle w:val="Hyperlink"/>
                  <w:rFonts w:eastAsia="Times New Roman"/>
                  <w:sz w:val="18"/>
                  <w:szCs w:val="18"/>
                  <w:lang w:eastAsia="en-ZA"/>
                </w:rPr>
                <w:t>bisabwalya@yahoo.com</w:t>
              </w:r>
            </w:hyperlink>
            <w:r w:rsidRPr="00970FC7">
              <w:rPr>
                <w:rFonts w:eastAsia="Times New Roman"/>
                <w:color w:val="000000"/>
                <w:sz w:val="18"/>
                <w:szCs w:val="18"/>
                <w:lang w:eastAsia="en-ZA"/>
              </w:rPr>
              <w:t xml:space="preserve"> </w:t>
            </w:r>
          </w:p>
        </w:tc>
      </w:tr>
      <w:tr w:rsidR="001F0125" w:rsidRPr="00970FC7" w:rsidTr="003D113B">
        <w:trPr>
          <w:trHeight w:val="602"/>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5</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Smart Lungu</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Principal Agricultural Research Officer</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547ED6" w:rsidP="003D113B">
            <w:pPr>
              <w:spacing w:after="0" w:line="240" w:lineRule="auto"/>
              <w:rPr>
                <w:rFonts w:eastAsia="Times New Roman"/>
                <w:color w:val="000000"/>
                <w:sz w:val="18"/>
                <w:szCs w:val="18"/>
                <w:lang w:eastAsia="en-ZA"/>
              </w:rPr>
            </w:pPr>
            <w:hyperlink r:id="rId20" w:history="1">
              <w:r w:rsidR="001F0125" w:rsidRPr="00970FC7">
                <w:rPr>
                  <w:rStyle w:val="Hyperlink"/>
                  <w:rFonts w:eastAsia="Times New Roman"/>
                  <w:sz w:val="18"/>
                  <w:szCs w:val="18"/>
                  <w:lang w:eastAsia="en-ZA"/>
                </w:rPr>
                <w:t>drsmartlungu@yahoo.com</w:t>
              </w:r>
            </w:hyperlink>
            <w:r w:rsidR="001F0125" w:rsidRPr="00970FC7">
              <w:rPr>
                <w:rFonts w:eastAsia="Times New Roman"/>
                <w:color w:val="000000"/>
                <w:sz w:val="18"/>
                <w:szCs w:val="18"/>
                <w:lang w:eastAsia="en-ZA"/>
              </w:rPr>
              <w:t xml:space="preserve"> </w:t>
            </w:r>
          </w:p>
        </w:tc>
      </w:tr>
      <w:tr w:rsidR="001F0125" w:rsidRPr="00970FC7" w:rsidTr="003D113B">
        <w:trPr>
          <w:trHeight w:val="602"/>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6</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Mwila Mulundu</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Ag. Senior Agricultural Research Officer</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547ED6" w:rsidP="003D113B">
            <w:pPr>
              <w:spacing w:after="0" w:line="240" w:lineRule="auto"/>
              <w:rPr>
                <w:rFonts w:eastAsia="Times New Roman"/>
                <w:color w:val="000000"/>
                <w:sz w:val="18"/>
                <w:szCs w:val="18"/>
                <w:lang w:eastAsia="en-ZA"/>
              </w:rPr>
            </w:pPr>
            <w:hyperlink r:id="rId21" w:history="1">
              <w:r w:rsidR="001F0125" w:rsidRPr="00970FC7">
                <w:rPr>
                  <w:rStyle w:val="Hyperlink"/>
                  <w:rFonts w:eastAsia="Times New Roman"/>
                  <w:sz w:val="18"/>
                  <w:szCs w:val="18"/>
                  <w:lang w:eastAsia="en-ZA"/>
                </w:rPr>
                <w:t>mmulundu@yahoo.com</w:t>
              </w:r>
            </w:hyperlink>
            <w:r w:rsidR="001F0125" w:rsidRPr="00970FC7">
              <w:rPr>
                <w:rFonts w:eastAsia="Times New Roman"/>
                <w:color w:val="000000"/>
                <w:sz w:val="18"/>
                <w:szCs w:val="18"/>
                <w:lang w:eastAsia="en-ZA"/>
              </w:rPr>
              <w:t xml:space="preserve"> </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7</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Josephine Matibini</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Senior Agricultural Research Officer</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F</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547ED6" w:rsidP="003D113B">
            <w:pPr>
              <w:spacing w:after="0" w:line="240" w:lineRule="auto"/>
              <w:rPr>
                <w:rFonts w:eastAsia="Times New Roman"/>
                <w:color w:val="000000"/>
                <w:sz w:val="18"/>
                <w:szCs w:val="18"/>
                <w:lang w:eastAsia="en-ZA"/>
              </w:rPr>
            </w:pPr>
            <w:hyperlink r:id="rId22" w:history="1">
              <w:r w:rsidR="001F0125" w:rsidRPr="00970FC7">
                <w:rPr>
                  <w:rStyle w:val="Hyperlink"/>
                  <w:rFonts w:eastAsia="Times New Roman"/>
                  <w:sz w:val="18"/>
                  <w:szCs w:val="18"/>
                  <w:lang w:eastAsia="en-ZA"/>
                </w:rPr>
                <w:t>jmatibini@gmail.com</w:t>
              </w:r>
            </w:hyperlink>
            <w:r w:rsidR="001F0125" w:rsidRPr="00970FC7">
              <w:rPr>
                <w:rFonts w:eastAsia="Times New Roman"/>
                <w:color w:val="000000"/>
                <w:sz w:val="18"/>
                <w:szCs w:val="18"/>
                <w:lang w:eastAsia="en-ZA"/>
              </w:rPr>
              <w:t xml:space="preserve"> </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8</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Henry Malwa</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Seed Inspector</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547ED6" w:rsidP="003D113B">
            <w:pPr>
              <w:spacing w:after="0" w:line="240" w:lineRule="auto"/>
              <w:rPr>
                <w:rFonts w:eastAsia="Times New Roman"/>
                <w:color w:val="000000"/>
                <w:sz w:val="18"/>
                <w:szCs w:val="18"/>
                <w:lang w:eastAsia="en-ZA"/>
              </w:rPr>
            </w:pPr>
            <w:hyperlink r:id="rId23" w:history="1">
              <w:r w:rsidR="001F0125" w:rsidRPr="00970FC7">
                <w:rPr>
                  <w:rStyle w:val="Hyperlink"/>
                  <w:rFonts w:eastAsia="Times New Roman"/>
                  <w:sz w:val="18"/>
                  <w:szCs w:val="18"/>
                  <w:lang w:eastAsia="en-ZA"/>
                </w:rPr>
                <w:t>Henry_malwa@yahoo.com</w:t>
              </w:r>
            </w:hyperlink>
            <w:r w:rsidR="001F0125" w:rsidRPr="00970FC7">
              <w:rPr>
                <w:rFonts w:eastAsia="Times New Roman"/>
                <w:color w:val="000000"/>
                <w:sz w:val="18"/>
                <w:szCs w:val="18"/>
                <w:lang w:eastAsia="en-ZA"/>
              </w:rPr>
              <w:t xml:space="preserve"> </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9</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Mathias Zulu</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Principal Agricultural Research Officer</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sz w:val="18"/>
                <w:szCs w:val="18"/>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547ED6" w:rsidP="003D113B">
            <w:pPr>
              <w:spacing w:after="0" w:line="240" w:lineRule="auto"/>
              <w:rPr>
                <w:rFonts w:eastAsia="Times New Roman"/>
                <w:color w:val="0000FF"/>
                <w:sz w:val="18"/>
                <w:szCs w:val="18"/>
                <w:u w:val="single"/>
                <w:lang w:eastAsia="en-ZA"/>
              </w:rPr>
            </w:pPr>
            <w:hyperlink r:id="rId24" w:history="1">
              <w:r w:rsidR="001F0125" w:rsidRPr="00970FC7">
                <w:rPr>
                  <w:rFonts w:eastAsia="Times New Roman"/>
                  <w:color w:val="0000FF"/>
                  <w:sz w:val="18"/>
                  <w:szCs w:val="18"/>
                  <w:u w:val="single"/>
                  <w:lang w:eastAsia="en-ZA"/>
                </w:rPr>
                <w:t xml:space="preserve">mathias213@yahoo.com </w:t>
              </w:r>
            </w:hyperlink>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10</w:t>
            </w:r>
          </w:p>
        </w:tc>
        <w:tc>
          <w:tcPr>
            <w:tcW w:w="1723" w:type="dxa"/>
            <w:tcBorders>
              <w:top w:val="nil"/>
              <w:left w:val="nil"/>
              <w:bottom w:val="single" w:sz="4" w:space="0" w:color="auto"/>
              <w:right w:val="single" w:sz="4" w:space="0" w:color="auto"/>
            </w:tcBorders>
            <w:shd w:val="clear" w:color="000000" w:fill="FFFFFF"/>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Davis Melele</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Technical Research Assistant</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547ED6" w:rsidP="003D113B">
            <w:pPr>
              <w:spacing w:after="0" w:line="240" w:lineRule="auto"/>
              <w:rPr>
                <w:rFonts w:eastAsia="Times New Roman"/>
                <w:color w:val="000000"/>
                <w:sz w:val="18"/>
                <w:szCs w:val="18"/>
                <w:lang w:eastAsia="en-ZA"/>
              </w:rPr>
            </w:pPr>
            <w:hyperlink r:id="rId25" w:history="1">
              <w:r w:rsidR="001F0125" w:rsidRPr="00970FC7">
                <w:rPr>
                  <w:rStyle w:val="Hyperlink"/>
                  <w:rFonts w:eastAsia="Times New Roman"/>
                  <w:sz w:val="18"/>
                  <w:szCs w:val="18"/>
                  <w:lang w:eastAsia="en-ZA"/>
                </w:rPr>
                <w:t>daviesmelele@gmail.com</w:t>
              </w:r>
            </w:hyperlink>
            <w:r w:rsidR="001F0125" w:rsidRPr="00970FC7">
              <w:rPr>
                <w:rFonts w:eastAsia="Times New Roman"/>
                <w:color w:val="000000"/>
                <w:sz w:val="18"/>
                <w:szCs w:val="18"/>
                <w:lang w:eastAsia="en-ZA"/>
              </w:rPr>
              <w:t xml:space="preserve">   </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11</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Joshua Lungu</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Agricultural Assistant</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Lungujoshua01@gmail.com</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12</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Betty Mvula</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Food &amp; Nutrition</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F</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0978480869</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13</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Maston Tembo</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Crops Officer</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sz w:val="18"/>
                <w:szCs w:val="18"/>
              </w:rPr>
            </w:pPr>
            <w:r w:rsidRPr="00970FC7">
              <w:rPr>
                <w:sz w:val="18"/>
                <w:szCs w:val="18"/>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sz w:val="18"/>
                <w:szCs w:val="18"/>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FF"/>
                <w:sz w:val="18"/>
                <w:szCs w:val="18"/>
                <w:u w:val="single"/>
                <w:lang w:eastAsia="en-ZA"/>
              </w:rPr>
            </w:pPr>
            <w:r w:rsidRPr="00970FC7">
              <w:rPr>
                <w:rFonts w:eastAsia="Times New Roman"/>
                <w:color w:val="0000FF"/>
                <w:sz w:val="18"/>
                <w:szCs w:val="18"/>
                <w:u w:val="single"/>
                <w:lang w:eastAsia="en-ZA"/>
              </w:rPr>
              <w:t>0977804838</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14</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Douglas Siandavu</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Officer-in-Charge</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sz w:val="18"/>
                <w:szCs w:val="18"/>
              </w:rPr>
            </w:pPr>
            <w:r w:rsidRPr="00970FC7">
              <w:rPr>
                <w:sz w:val="18"/>
                <w:szCs w:val="18"/>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sz w:val="18"/>
                <w:szCs w:val="18"/>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FF"/>
                <w:sz w:val="18"/>
                <w:szCs w:val="18"/>
                <w:u w:val="single"/>
                <w:lang w:eastAsia="en-ZA"/>
              </w:rPr>
            </w:pPr>
            <w:r w:rsidRPr="00970FC7">
              <w:rPr>
                <w:rFonts w:eastAsia="Times New Roman"/>
                <w:color w:val="0000FF"/>
                <w:sz w:val="18"/>
                <w:szCs w:val="18"/>
                <w:u w:val="single"/>
                <w:lang w:eastAsia="en-ZA"/>
              </w:rPr>
              <w:t>0966602215</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15</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Fredrick Mwansa</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DACO or SAO – Lundazi</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547ED6" w:rsidP="003D113B">
            <w:pPr>
              <w:spacing w:after="0" w:line="240" w:lineRule="auto"/>
              <w:rPr>
                <w:rFonts w:eastAsia="Times New Roman"/>
                <w:color w:val="000000"/>
                <w:sz w:val="18"/>
                <w:szCs w:val="18"/>
                <w:lang w:eastAsia="en-ZA"/>
              </w:rPr>
            </w:pPr>
            <w:hyperlink r:id="rId26" w:history="1">
              <w:r w:rsidR="001F0125" w:rsidRPr="00970FC7">
                <w:rPr>
                  <w:rStyle w:val="Hyperlink"/>
                  <w:rFonts w:eastAsia="Times New Roman"/>
                  <w:sz w:val="18"/>
                  <w:szCs w:val="18"/>
                  <w:lang w:eastAsia="en-ZA"/>
                </w:rPr>
                <w:t>Mbesa78@yahoo.com</w:t>
              </w:r>
            </w:hyperlink>
            <w:r w:rsidR="001F0125" w:rsidRPr="00970FC7">
              <w:rPr>
                <w:rFonts w:eastAsia="Times New Roman"/>
                <w:color w:val="000000"/>
                <w:sz w:val="18"/>
                <w:szCs w:val="18"/>
                <w:lang w:eastAsia="en-ZA"/>
              </w:rPr>
              <w:t xml:space="preserve"> </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16</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Cosgin Muleya</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Seed Inspector</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sz w:val="18"/>
                <w:szCs w:val="18"/>
              </w:rPr>
            </w:pPr>
            <w:r w:rsidRPr="00970FC7">
              <w:rPr>
                <w:sz w:val="18"/>
                <w:szCs w:val="18"/>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sz w:val="18"/>
                <w:szCs w:val="18"/>
              </w:rPr>
            </w:pPr>
            <w:r w:rsidRPr="00970FC7">
              <w:rPr>
                <w:sz w:val="18"/>
                <w:szCs w:val="18"/>
              </w:rPr>
              <w:t>SCCF</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FF"/>
                <w:sz w:val="18"/>
                <w:szCs w:val="18"/>
                <w:u w:val="single"/>
                <w:lang w:eastAsia="en-ZA"/>
              </w:rPr>
            </w:pPr>
            <w:r w:rsidRPr="00970FC7">
              <w:rPr>
                <w:rFonts w:eastAsia="Times New Roman"/>
                <w:color w:val="0000FF"/>
                <w:sz w:val="18"/>
                <w:szCs w:val="18"/>
                <w:u w:val="single"/>
                <w:lang w:eastAsia="en-ZA"/>
              </w:rPr>
              <w:t>0977845278</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17</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Chipapa Alex</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BEO-Eastern block</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sz w:val="18"/>
                <w:szCs w:val="18"/>
              </w:rPr>
            </w:pPr>
            <w:r w:rsidRPr="00970FC7">
              <w:rPr>
                <w:sz w:val="18"/>
                <w:szCs w:val="18"/>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sz w:val="18"/>
                <w:szCs w:val="18"/>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FF"/>
                <w:sz w:val="18"/>
                <w:szCs w:val="18"/>
                <w:u w:val="single"/>
                <w:lang w:eastAsia="en-ZA"/>
              </w:rPr>
            </w:pPr>
            <w:r w:rsidRPr="00970FC7">
              <w:rPr>
                <w:rFonts w:eastAsia="Times New Roman"/>
                <w:color w:val="0000FF"/>
                <w:sz w:val="18"/>
                <w:szCs w:val="18"/>
                <w:u w:val="single"/>
                <w:lang w:eastAsia="en-ZA"/>
              </w:rPr>
              <w:t>writealex123@gmail.com</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18</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Holmes Lubanze</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Crops Officer – Lundazi</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sz w:val="18"/>
                <w:szCs w:val="18"/>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547ED6" w:rsidP="003D113B">
            <w:pPr>
              <w:spacing w:after="0" w:line="240" w:lineRule="auto"/>
              <w:rPr>
                <w:rFonts w:eastAsia="Times New Roman"/>
                <w:color w:val="0000FF"/>
                <w:sz w:val="18"/>
                <w:szCs w:val="18"/>
                <w:u w:val="single"/>
                <w:lang w:eastAsia="en-ZA"/>
              </w:rPr>
            </w:pPr>
            <w:hyperlink r:id="rId27" w:history="1">
              <w:r w:rsidR="001F0125" w:rsidRPr="00970FC7">
                <w:rPr>
                  <w:rFonts w:eastAsia="Times New Roman"/>
                  <w:color w:val="0000FF"/>
                  <w:sz w:val="18"/>
                  <w:szCs w:val="18"/>
                  <w:u w:val="single"/>
                  <w:lang w:eastAsia="en-ZA"/>
                </w:rPr>
                <w:t>hlubanze@yahoo.com</w:t>
              </w:r>
            </w:hyperlink>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19</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Daniel Banda</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Field Co-ordinator</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sz w:val="18"/>
                <w:szCs w:val="18"/>
              </w:rPr>
            </w:pPr>
            <w:r w:rsidRPr="00970FC7">
              <w:rPr>
                <w:sz w:val="18"/>
                <w:szCs w:val="18"/>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sz w:val="18"/>
                <w:szCs w:val="18"/>
              </w:rPr>
            </w:pPr>
            <w:r w:rsidRPr="00970FC7">
              <w:rPr>
                <w:rFonts w:eastAsia="Times New Roman"/>
                <w:color w:val="000000"/>
                <w:sz w:val="18"/>
                <w:szCs w:val="18"/>
                <w:lang w:eastAsia="en-ZA"/>
              </w:rPr>
              <w:t>Total Land Care (TLC)</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FF"/>
                <w:sz w:val="18"/>
                <w:szCs w:val="18"/>
                <w:u w:val="single"/>
                <w:lang w:eastAsia="en-ZA"/>
              </w:rPr>
            </w:pPr>
            <w:r w:rsidRPr="00970FC7">
              <w:rPr>
                <w:rFonts w:eastAsia="Times New Roman"/>
                <w:color w:val="0000FF"/>
                <w:sz w:val="18"/>
                <w:szCs w:val="18"/>
                <w:u w:val="single"/>
                <w:lang w:eastAsia="en-ZA"/>
              </w:rPr>
              <w:t>0979448591</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20</w:t>
            </w:r>
          </w:p>
        </w:tc>
        <w:tc>
          <w:tcPr>
            <w:tcW w:w="1723"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Mwale John (M)</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Camp Extension Officer - Katete</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 0977128763</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21</w:t>
            </w:r>
          </w:p>
        </w:tc>
        <w:tc>
          <w:tcPr>
            <w:tcW w:w="1723"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Mwale Simon (M)</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Camp Extension Officer - Katete</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 0967967896</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22</w:t>
            </w:r>
          </w:p>
        </w:tc>
        <w:tc>
          <w:tcPr>
            <w:tcW w:w="1723"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John Njobvu (M)</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Camp Extension Officer - Lundazi</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 0979190764</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23</w:t>
            </w:r>
          </w:p>
        </w:tc>
        <w:tc>
          <w:tcPr>
            <w:tcW w:w="1723"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Munankombwe</w:t>
            </w:r>
          </w:p>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Bismark (M)</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Camp Extension Officer - Lundazi</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 0978500330</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24</w:t>
            </w:r>
          </w:p>
        </w:tc>
        <w:tc>
          <w:tcPr>
            <w:tcW w:w="1723"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Andrew Chirwa (M)</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Camp Extension Officer - Chipata</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 0966647234</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25</w:t>
            </w:r>
          </w:p>
        </w:tc>
        <w:tc>
          <w:tcPr>
            <w:tcW w:w="1723"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Nancy Kaenga</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Nutritionist</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F</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 0977454629</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26</w:t>
            </w:r>
          </w:p>
        </w:tc>
        <w:tc>
          <w:tcPr>
            <w:tcW w:w="1723"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Emma Chipandwe (F)</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Camp Extension Officer - Chipata</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F</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 0978255547</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27</w:t>
            </w:r>
          </w:p>
        </w:tc>
        <w:tc>
          <w:tcPr>
            <w:tcW w:w="1723"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Banda Francisco</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BEO</w:t>
            </w:r>
          </w:p>
        </w:tc>
        <w:tc>
          <w:tcPr>
            <w:tcW w:w="990" w:type="dxa"/>
            <w:tcBorders>
              <w:top w:val="single" w:sz="4" w:space="0" w:color="auto"/>
              <w:left w:val="nil"/>
              <w:bottom w:val="single" w:sz="4" w:space="0" w:color="auto"/>
              <w:right w:val="single" w:sz="4" w:space="0" w:color="auto"/>
            </w:tcBorders>
          </w:tcPr>
          <w:p w:rsidR="001F0125" w:rsidRPr="00970FC7" w:rsidRDefault="00547ED6" w:rsidP="003D113B">
            <w:pPr>
              <w:spacing w:after="0" w:line="240" w:lineRule="auto"/>
              <w:rPr>
                <w:rFonts w:eastAsia="Times New Roman"/>
                <w:color w:val="000000"/>
                <w:sz w:val="18"/>
                <w:szCs w:val="18"/>
                <w:lang w:eastAsia="en-ZA"/>
              </w:rPr>
            </w:pPr>
            <w:r>
              <w:rPr>
                <w:rFonts w:eastAsia="Times New Roman"/>
                <w:noProof/>
                <w:color w:val="000000"/>
                <w:sz w:val="18"/>
                <w:szCs w:val="18"/>
                <w:lang w:val="en-GB" w:eastAsia="en-GB"/>
              </w:rPr>
              <w:pict>
                <v:rect id="_x0000_s1036" style="position:absolute;margin-left:14.85pt;margin-top:46.35pt;width:30.75pt;height:24pt;z-index:251669504;mso-position-horizontal-relative:text;mso-position-vertical-relative:text" stroked="f">
                  <v:textbox>
                    <w:txbxContent>
                      <w:p w:rsidR="0026330B" w:rsidRPr="009E38C6" w:rsidRDefault="0026330B">
                        <w:pPr>
                          <w:rPr>
                            <w:color w:val="808080" w:themeColor="background1" w:themeShade="80"/>
                          </w:rPr>
                        </w:pPr>
                        <w:r w:rsidRPr="009E38C6">
                          <w:rPr>
                            <w:color w:val="808080" w:themeColor="background1" w:themeShade="80"/>
                          </w:rPr>
                          <w:t>9</w:t>
                        </w:r>
                      </w:p>
                    </w:txbxContent>
                  </v:textbox>
                </v:rect>
              </w:pict>
            </w:r>
            <w:r w:rsidR="001F0125"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 xml:space="preserve">Ministry of Agriculture and </w:t>
            </w:r>
            <w:r w:rsidRPr="00970FC7">
              <w:rPr>
                <w:rFonts w:eastAsia="Times New Roman"/>
                <w:color w:val="000000"/>
                <w:sz w:val="18"/>
                <w:szCs w:val="18"/>
                <w:lang w:eastAsia="en-ZA"/>
              </w:rPr>
              <w:lastRenderedPageBreak/>
              <w:t>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lastRenderedPageBreak/>
              <w:t> 0950945898</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lastRenderedPageBreak/>
              <w:t>28</w:t>
            </w:r>
          </w:p>
        </w:tc>
        <w:tc>
          <w:tcPr>
            <w:tcW w:w="1723"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Augustine Zgambo</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Field Co-ordinator</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Total Land Care (TLC)</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 0976189745</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29</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Halimu Malumo</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Manager</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Total Land Care (TLC)</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547ED6" w:rsidP="003D113B">
            <w:pPr>
              <w:spacing w:after="0" w:line="240" w:lineRule="auto"/>
              <w:rPr>
                <w:rFonts w:eastAsia="Times New Roman"/>
                <w:color w:val="000000"/>
                <w:sz w:val="18"/>
                <w:szCs w:val="18"/>
                <w:lang w:eastAsia="en-ZA"/>
              </w:rPr>
            </w:pPr>
            <w:hyperlink r:id="rId28" w:history="1">
              <w:r w:rsidR="001F0125" w:rsidRPr="00970FC7">
                <w:rPr>
                  <w:rStyle w:val="Hyperlink"/>
                  <w:rFonts w:eastAsia="Times New Roman"/>
                  <w:sz w:val="18"/>
                  <w:szCs w:val="18"/>
                  <w:lang w:eastAsia="en-ZA"/>
                </w:rPr>
                <w:t>Halimu_malumo@yahoo.com</w:t>
              </w:r>
            </w:hyperlink>
            <w:r w:rsidR="001F0125" w:rsidRPr="00970FC7">
              <w:rPr>
                <w:rFonts w:eastAsia="Times New Roman"/>
                <w:color w:val="000000"/>
                <w:sz w:val="18"/>
                <w:szCs w:val="18"/>
                <w:lang w:eastAsia="en-ZA"/>
              </w:rPr>
              <w:t xml:space="preserve"> </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30</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Chisamu Hachibone</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Field Facilitator – Chanje</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Total Land Care (TLC)</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547ED6" w:rsidP="003D113B">
            <w:pPr>
              <w:spacing w:after="0" w:line="240" w:lineRule="auto"/>
              <w:rPr>
                <w:rFonts w:eastAsia="Times New Roman"/>
                <w:color w:val="000000"/>
                <w:sz w:val="18"/>
                <w:szCs w:val="18"/>
                <w:lang w:eastAsia="en-ZA"/>
              </w:rPr>
            </w:pPr>
            <w:hyperlink r:id="rId29" w:history="1">
              <w:r w:rsidR="001F0125" w:rsidRPr="00970FC7">
                <w:rPr>
                  <w:rStyle w:val="Hyperlink"/>
                  <w:rFonts w:eastAsia="Times New Roman"/>
                  <w:sz w:val="18"/>
                  <w:szCs w:val="18"/>
                  <w:lang w:eastAsia="en-ZA"/>
                </w:rPr>
                <w:t>hchisamu@yahoo.com</w:t>
              </w:r>
            </w:hyperlink>
            <w:r w:rsidR="001F0125" w:rsidRPr="00970FC7">
              <w:rPr>
                <w:rFonts w:eastAsia="Times New Roman"/>
                <w:color w:val="000000"/>
                <w:sz w:val="18"/>
                <w:szCs w:val="18"/>
                <w:lang w:eastAsia="en-ZA"/>
              </w:rPr>
              <w:t xml:space="preserve"> </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31</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Munyaradzi Mutenje</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Socio-economist</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sz w:val="18"/>
                <w:szCs w:val="18"/>
              </w:rPr>
            </w:pPr>
            <w:r w:rsidRPr="00970FC7">
              <w:rPr>
                <w:sz w:val="18"/>
                <w:szCs w:val="18"/>
              </w:rPr>
              <w:t>F</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sz w:val="18"/>
                <w:szCs w:val="18"/>
              </w:rPr>
            </w:pPr>
            <w:r w:rsidRPr="00970FC7">
              <w:rPr>
                <w:rFonts w:eastAsia="Times New Roman"/>
                <w:color w:val="000000"/>
                <w:sz w:val="18"/>
                <w:szCs w:val="18"/>
                <w:lang w:eastAsia="en-ZA"/>
              </w:rPr>
              <w:t>CIMMYT</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FF"/>
                <w:sz w:val="18"/>
                <w:szCs w:val="18"/>
                <w:u w:val="single"/>
                <w:lang w:eastAsia="en-ZA"/>
              </w:rPr>
            </w:pPr>
            <w:r w:rsidRPr="00970FC7">
              <w:rPr>
                <w:rFonts w:eastAsia="Times New Roman"/>
                <w:color w:val="0000FF"/>
                <w:sz w:val="18"/>
                <w:szCs w:val="18"/>
                <w:u w:val="single"/>
                <w:lang w:eastAsia="en-ZA"/>
              </w:rPr>
              <w:t>m.mutenje@cgiar.org</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32</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Gilbert Botha</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Field Facilitator – Vuu</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Total Land Care (TLC)</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gilbertbotha@gmail.com</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33</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Christian Thierfelder</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Agronomist</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CIMMYT</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c.thierfelder@cgiar.org</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34</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Walter Mupangwa</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Agronomist</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CIMMYT</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 xml:space="preserve">w.mupangwa@cgiar.org </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35</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Obert Randi</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RO Seed Systems</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CIMMYT</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o.randi@cgiar.org</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37</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Jens Andersson</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Innovation platform specialist</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CIMMYT</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 j.andersson@cgiar.org</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38</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Amos Ngwira</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Scientist</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IITA-DARS</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amosngwira@yahoo.com</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39</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Erin McConnell</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Provincial Co-ordinator (FtF)</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sz w:val="18"/>
                <w:szCs w:val="18"/>
              </w:rPr>
            </w:pPr>
            <w:r w:rsidRPr="00970FC7">
              <w:rPr>
                <w:sz w:val="18"/>
                <w:szCs w:val="18"/>
              </w:rPr>
              <w:t>F</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sz w:val="18"/>
                <w:szCs w:val="18"/>
              </w:rPr>
            </w:pPr>
            <w:r w:rsidRPr="00970FC7">
              <w:rPr>
                <w:sz w:val="18"/>
                <w:szCs w:val="18"/>
              </w:rPr>
              <w:t>USAID</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FF"/>
                <w:sz w:val="18"/>
                <w:szCs w:val="18"/>
                <w:u w:val="single"/>
                <w:lang w:eastAsia="en-ZA"/>
              </w:rPr>
            </w:pPr>
            <w:r w:rsidRPr="00970FC7">
              <w:rPr>
                <w:rFonts w:eastAsia="Times New Roman"/>
                <w:color w:val="0000FF"/>
                <w:sz w:val="18"/>
                <w:szCs w:val="18"/>
                <w:u w:val="single"/>
                <w:lang w:eastAsia="en-ZA"/>
              </w:rPr>
              <w:t>0979708061</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40</w:t>
            </w:r>
          </w:p>
        </w:tc>
        <w:tc>
          <w:tcPr>
            <w:tcW w:w="1723"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Julius Manda</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Associate Professional Officer</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sz w:val="18"/>
                <w:szCs w:val="18"/>
              </w:rPr>
            </w:pPr>
            <w:r w:rsidRPr="00970FC7">
              <w:rPr>
                <w:rFonts w:eastAsia="Times New Roman"/>
                <w:color w:val="000000"/>
                <w:sz w:val="18"/>
                <w:szCs w:val="18"/>
                <w:lang w:eastAsia="en-ZA"/>
              </w:rPr>
              <w:t>IITA</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547ED6" w:rsidP="003D113B">
            <w:pPr>
              <w:spacing w:after="0" w:line="240" w:lineRule="auto"/>
              <w:rPr>
                <w:rFonts w:eastAsia="Times New Roman"/>
                <w:color w:val="0000FF"/>
                <w:sz w:val="18"/>
                <w:szCs w:val="18"/>
                <w:u w:val="single"/>
                <w:lang w:eastAsia="en-ZA"/>
              </w:rPr>
            </w:pPr>
            <w:hyperlink r:id="rId30" w:history="1">
              <w:r w:rsidR="001F0125" w:rsidRPr="00970FC7">
                <w:rPr>
                  <w:rFonts w:eastAsia="Times New Roman"/>
                  <w:color w:val="0000FF"/>
                  <w:sz w:val="18"/>
                  <w:szCs w:val="18"/>
                  <w:u w:val="single"/>
                  <w:lang w:eastAsia="en-ZA"/>
                </w:rPr>
                <w:t>j.manda@cgiar.org</w:t>
              </w:r>
            </w:hyperlink>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41</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Cannon Mukuma</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Research Associate</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sz w:val="18"/>
                <w:szCs w:val="18"/>
              </w:rPr>
            </w:pPr>
            <w:r w:rsidRPr="00970FC7">
              <w:rPr>
                <w:rFonts w:eastAsia="Times New Roman"/>
                <w:color w:val="000000"/>
                <w:sz w:val="18"/>
                <w:szCs w:val="18"/>
                <w:lang w:eastAsia="en-ZA"/>
              </w:rPr>
              <w:t>IITA</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547ED6" w:rsidP="003D113B">
            <w:pPr>
              <w:spacing w:after="0" w:line="240" w:lineRule="auto"/>
              <w:rPr>
                <w:rFonts w:eastAsia="Times New Roman"/>
                <w:color w:val="0000FF"/>
                <w:sz w:val="18"/>
                <w:szCs w:val="18"/>
                <w:u w:val="single"/>
                <w:lang w:eastAsia="en-ZA"/>
              </w:rPr>
            </w:pPr>
            <w:hyperlink r:id="rId31" w:history="1">
              <w:r w:rsidR="001F0125" w:rsidRPr="00970FC7">
                <w:rPr>
                  <w:rFonts w:eastAsia="Times New Roman"/>
                  <w:color w:val="0000FF"/>
                  <w:sz w:val="18"/>
                  <w:szCs w:val="18"/>
                  <w:u w:val="single"/>
                  <w:lang w:eastAsia="en-ZA"/>
                </w:rPr>
                <w:t>c.mukuma@cgair.org</w:t>
              </w:r>
            </w:hyperlink>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42</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Abell Mwale</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Research Assistant</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sz w:val="18"/>
                <w:szCs w:val="18"/>
              </w:rPr>
            </w:pPr>
            <w:r w:rsidRPr="00970FC7">
              <w:rPr>
                <w:rFonts w:eastAsia="Times New Roman"/>
                <w:color w:val="000000"/>
                <w:sz w:val="18"/>
                <w:szCs w:val="18"/>
                <w:lang w:eastAsia="en-ZA"/>
              </w:rPr>
              <w:t>IITA</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547ED6" w:rsidP="003D113B">
            <w:pPr>
              <w:spacing w:after="0" w:line="240" w:lineRule="auto"/>
              <w:rPr>
                <w:rFonts w:eastAsia="Times New Roman"/>
                <w:color w:val="0000FF"/>
                <w:sz w:val="18"/>
                <w:szCs w:val="18"/>
                <w:u w:val="single"/>
                <w:lang w:eastAsia="en-ZA"/>
              </w:rPr>
            </w:pPr>
            <w:hyperlink r:id="rId32" w:history="1">
              <w:r w:rsidR="001F0125" w:rsidRPr="00970FC7">
                <w:rPr>
                  <w:rFonts w:eastAsia="Times New Roman"/>
                  <w:color w:val="0000FF"/>
                  <w:sz w:val="18"/>
                  <w:szCs w:val="18"/>
                  <w:u w:val="single"/>
                  <w:lang w:eastAsia="en-ZA"/>
                </w:rPr>
                <w:t>abellmwale@gmail.com</w:t>
              </w:r>
            </w:hyperlink>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43</w:t>
            </w:r>
          </w:p>
        </w:tc>
        <w:tc>
          <w:tcPr>
            <w:tcW w:w="1723"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Peter Setimela</w:t>
            </w:r>
          </w:p>
        </w:tc>
        <w:tc>
          <w:tcPr>
            <w:tcW w:w="1961"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Seed Systems Specialist</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sz w:val="18"/>
                <w:szCs w:val="18"/>
              </w:rPr>
            </w:pPr>
            <w:r w:rsidRPr="00970FC7">
              <w:rPr>
                <w:sz w:val="18"/>
                <w:szCs w:val="18"/>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sz w:val="18"/>
                <w:szCs w:val="18"/>
              </w:rPr>
            </w:pPr>
            <w:r w:rsidRPr="00970FC7">
              <w:rPr>
                <w:rFonts w:eastAsia="Times New Roman"/>
                <w:color w:val="000000"/>
                <w:sz w:val="18"/>
                <w:szCs w:val="18"/>
                <w:lang w:eastAsia="en-ZA"/>
              </w:rPr>
              <w:t>CIMMYT</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FF"/>
                <w:sz w:val="18"/>
                <w:szCs w:val="18"/>
                <w:u w:val="single"/>
                <w:lang w:eastAsia="en-ZA"/>
              </w:rPr>
            </w:pPr>
            <w:r w:rsidRPr="00970FC7">
              <w:rPr>
                <w:rFonts w:eastAsia="Times New Roman"/>
                <w:color w:val="0000FF"/>
                <w:sz w:val="18"/>
                <w:szCs w:val="18"/>
                <w:u w:val="single"/>
                <w:lang w:eastAsia="en-ZA"/>
              </w:rPr>
              <w:t>p.setimela@cgiar.org</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44</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Mariana Wong</w:t>
            </w:r>
          </w:p>
        </w:tc>
        <w:tc>
          <w:tcPr>
            <w:tcW w:w="1961"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Advisor</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sz w:val="18"/>
                <w:szCs w:val="18"/>
              </w:rPr>
            </w:pPr>
            <w:r w:rsidRPr="00970FC7">
              <w:rPr>
                <w:sz w:val="18"/>
                <w:szCs w:val="18"/>
              </w:rPr>
              <w:t>F</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sz w:val="18"/>
                <w:szCs w:val="18"/>
              </w:rPr>
            </w:pPr>
            <w:r w:rsidRPr="00970FC7">
              <w:rPr>
                <w:sz w:val="18"/>
                <w:szCs w:val="18"/>
              </w:rPr>
              <w:t>Royal Tropical Institute (KIT)</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FF"/>
                <w:sz w:val="18"/>
                <w:szCs w:val="18"/>
                <w:u w:val="single"/>
                <w:lang w:eastAsia="en-ZA"/>
              </w:rPr>
            </w:pP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jc w:val="right"/>
              <w:rPr>
                <w:rFonts w:eastAsia="Times New Roman"/>
                <w:color w:val="000000"/>
                <w:sz w:val="18"/>
                <w:szCs w:val="18"/>
                <w:lang w:eastAsia="en-ZA"/>
              </w:rPr>
            </w:pPr>
            <w:r w:rsidRPr="00970FC7">
              <w:rPr>
                <w:rFonts w:eastAsia="Times New Roman"/>
                <w:color w:val="000000"/>
                <w:sz w:val="18"/>
                <w:szCs w:val="18"/>
                <w:lang w:eastAsia="en-ZA"/>
              </w:rPr>
              <w:t>45</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Setegn Gebeyehu</w:t>
            </w:r>
          </w:p>
        </w:tc>
        <w:tc>
          <w:tcPr>
            <w:tcW w:w="1961"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Scientist</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sz w:val="18"/>
                <w:szCs w:val="18"/>
              </w:rPr>
            </w:pPr>
            <w:r w:rsidRPr="00970FC7">
              <w:rPr>
                <w:sz w:val="18"/>
                <w:szCs w:val="18"/>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sz w:val="18"/>
                <w:szCs w:val="18"/>
              </w:rPr>
            </w:pPr>
            <w:r w:rsidRPr="00970FC7">
              <w:rPr>
                <w:sz w:val="18"/>
                <w:szCs w:val="18"/>
              </w:rPr>
              <w:t>IITA</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FF"/>
                <w:sz w:val="18"/>
                <w:szCs w:val="18"/>
                <w:u w:val="single"/>
                <w:lang w:eastAsia="en-ZA"/>
              </w:rPr>
            </w:pPr>
            <w:r w:rsidRPr="00970FC7">
              <w:rPr>
                <w:rFonts w:eastAsia="Times New Roman"/>
                <w:color w:val="0000FF"/>
                <w:sz w:val="18"/>
                <w:szCs w:val="18"/>
                <w:u w:val="single"/>
                <w:lang w:eastAsia="en-ZA"/>
              </w:rPr>
              <w:t>s.gebeyehu@cgiar.org</w:t>
            </w:r>
          </w:p>
        </w:tc>
      </w:tr>
      <w:tr w:rsidR="001F0125" w:rsidRPr="00970FC7"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46</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 xml:space="preserve">Busi </w:t>
            </w:r>
          </w:p>
        </w:tc>
        <w:tc>
          <w:tcPr>
            <w:tcW w:w="1961"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Scientist</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F</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IITA</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p>
        </w:tc>
      </w:tr>
      <w:tr w:rsidR="001F0125" w:rsidRPr="008605F5"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47</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Alfonso Kahalawe</w:t>
            </w:r>
          </w:p>
        </w:tc>
        <w:tc>
          <w:tcPr>
            <w:tcW w:w="1961"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DACO-Chipata</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kasontakay@yahoo.com</w:t>
            </w:r>
          </w:p>
        </w:tc>
      </w:tr>
      <w:tr w:rsidR="001F0125" w:rsidRPr="008605F5"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48</w:t>
            </w:r>
          </w:p>
        </w:tc>
        <w:tc>
          <w:tcPr>
            <w:tcW w:w="1723" w:type="dxa"/>
            <w:tcBorders>
              <w:top w:val="nil"/>
              <w:left w:val="nil"/>
              <w:bottom w:val="single" w:sz="4" w:space="0" w:color="auto"/>
              <w:right w:val="single" w:sz="4" w:space="0" w:color="auto"/>
            </w:tcBorders>
            <w:shd w:val="clear" w:color="auto" w:fill="auto"/>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Modesto Mbewe</w:t>
            </w:r>
          </w:p>
        </w:tc>
        <w:tc>
          <w:tcPr>
            <w:tcW w:w="1961"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0976450575</w:t>
            </w:r>
          </w:p>
        </w:tc>
      </w:tr>
      <w:tr w:rsidR="001F0125" w:rsidRPr="008605F5"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49</w:t>
            </w:r>
          </w:p>
        </w:tc>
        <w:tc>
          <w:tcPr>
            <w:tcW w:w="1723"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John Banda</w:t>
            </w:r>
          </w:p>
        </w:tc>
        <w:tc>
          <w:tcPr>
            <w:tcW w:w="1961"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Student</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UNZA</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547ED6" w:rsidP="003D113B">
            <w:pPr>
              <w:spacing w:after="0" w:line="240" w:lineRule="auto"/>
              <w:rPr>
                <w:rFonts w:eastAsia="Times New Roman"/>
                <w:color w:val="000000"/>
                <w:sz w:val="18"/>
                <w:szCs w:val="18"/>
                <w:lang w:eastAsia="en-ZA"/>
              </w:rPr>
            </w:pPr>
            <w:hyperlink r:id="rId33" w:history="1">
              <w:r w:rsidR="001F0125" w:rsidRPr="00970FC7">
                <w:rPr>
                  <w:rFonts w:eastAsia="Times New Roman"/>
                  <w:color w:val="000000"/>
                  <w:sz w:val="18"/>
                  <w:szCs w:val="18"/>
                  <w:lang w:eastAsia="en-ZA"/>
                </w:rPr>
                <w:t xml:space="preserve">jbanda2009@gmail.com </w:t>
              </w:r>
            </w:hyperlink>
          </w:p>
        </w:tc>
      </w:tr>
      <w:tr w:rsidR="001F0125" w:rsidRPr="008605F5"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50</w:t>
            </w:r>
          </w:p>
        </w:tc>
        <w:tc>
          <w:tcPr>
            <w:tcW w:w="1723"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Cheelo Pride</w:t>
            </w:r>
          </w:p>
        </w:tc>
        <w:tc>
          <w:tcPr>
            <w:tcW w:w="1961"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Student</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UNZA</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547ED6" w:rsidP="003D113B">
            <w:pPr>
              <w:spacing w:after="0" w:line="240" w:lineRule="auto"/>
              <w:rPr>
                <w:rFonts w:eastAsia="Times New Roman"/>
                <w:color w:val="000000"/>
                <w:sz w:val="18"/>
                <w:szCs w:val="18"/>
                <w:lang w:eastAsia="en-ZA"/>
              </w:rPr>
            </w:pPr>
            <w:hyperlink r:id="rId34" w:history="1">
              <w:r w:rsidR="001F0125" w:rsidRPr="00970FC7">
                <w:rPr>
                  <w:rFonts w:eastAsia="Times New Roman"/>
                  <w:color w:val="000000"/>
                  <w:sz w:val="18"/>
                  <w:szCs w:val="18"/>
                  <w:lang w:eastAsia="en-ZA"/>
                </w:rPr>
                <w:t>pcheelo@yahoo.com</w:t>
              </w:r>
            </w:hyperlink>
          </w:p>
        </w:tc>
      </w:tr>
      <w:tr w:rsidR="001F0125" w:rsidRPr="008605F5"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51</w:t>
            </w:r>
          </w:p>
        </w:tc>
        <w:tc>
          <w:tcPr>
            <w:tcW w:w="1723"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Anita K. Mwaanga</w:t>
            </w:r>
          </w:p>
        </w:tc>
        <w:tc>
          <w:tcPr>
            <w:tcW w:w="1961"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Student</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F</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UNZA</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547ED6" w:rsidP="003D113B">
            <w:pPr>
              <w:spacing w:after="0" w:line="240" w:lineRule="auto"/>
              <w:rPr>
                <w:rFonts w:eastAsia="Times New Roman"/>
                <w:color w:val="000000"/>
                <w:sz w:val="18"/>
                <w:szCs w:val="18"/>
                <w:lang w:eastAsia="en-ZA"/>
              </w:rPr>
            </w:pPr>
            <w:hyperlink r:id="rId35" w:history="1">
              <w:r w:rsidR="001F0125" w:rsidRPr="00970FC7">
                <w:rPr>
                  <w:rFonts w:eastAsia="Times New Roman"/>
                  <w:color w:val="000000"/>
                  <w:sz w:val="18"/>
                  <w:szCs w:val="18"/>
                  <w:lang w:eastAsia="en-ZA"/>
                </w:rPr>
                <w:t>anikaleb@yahoo.com</w:t>
              </w:r>
            </w:hyperlink>
          </w:p>
        </w:tc>
      </w:tr>
      <w:tr w:rsidR="001F0125" w:rsidRPr="008605F5"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52</w:t>
            </w:r>
          </w:p>
        </w:tc>
        <w:tc>
          <w:tcPr>
            <w:tcW w:w="1723"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Mudenda Hampango</w:t>
            </w:r>
          </w:p>
        </w:tc>
        <w:tc>
          <w:tcPr>
            <w:tcW w:w="1961"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Student</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F</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UNZA</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547ED6" w:rsidP="003D113B">
            <w:pPr>
              <w:spacing w:after="0" w:line="240" w:lineRule="auto"/>
              <w:rPr>
                <w:rFonts w:eastAsia="Times New Roman"/>
                <w:color w:val="000000"/>
                <w:sz w:val="18"/>
                <w:szCs w:val="18"/>
                <w:lang w:eastAsia="en-ZA"/>
              </w:rPr>
            </w:pPr>
            <w:hyperlink r:id="rId36" w:history="1">
              <w:r w:rsidR="001F0125" w:rsidRPr="00970FC7">
                <w:rPr>
                  <w:rFonts w:eastAsia="Times New Roman"/>
                  <w:color w:val="000000"/>
                  <w:sz w:val="18"/>
                  <w:szCs w:val="18"/>
                  <w:lang w:eastAsia="en-ZA"/>
                </w:rPr>
                <w:t xml:space="preserve">m_hampango@yahoo.com </w:t>
              </w:r>
            </w:hyperlink>
          </w:p>
        </w:tc>
      </w:tr>
      <w:tr w:rsidR="001F0125" w:rsidRPr="008605F5"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53</w:t>
            </w:r>
          </w:p>
        </w:tc>
        <w:tc>
          <w:tcPr>
            <w:tcW w:w="1723"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Harry Ngoma</w:t>
            </w:r>
          </w:p>
        </w:tc>
        <w:tc>
          <w:tcPr>
            <w:tcW w:w="1961"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Food Security Specialist</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USAID</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547ED6" w:rsidP="003D113B">
            <w:pPr>
              <w:spacing w:after="0" w:line="240" w:lineRule="auto"/>
              <w:rPr>
                <w:rFonts w:eastAsia="Times New Roman"/>
                <w:color w:val="000000"/>
                <w:sz w:val="18"/>
                <w:szCs w:val="18"/>
                <w:lang w:eastAsia="en-ZA"/>
              </w:rPr>
            </w:pPr>
            <w:hyperlink r:id="rId37" w:history="1">
              <w:r w:rsidR="001F0125" w:rsidRPr="00970FC7">
                <w:rPr>
                  <w:rFonts w:eastAsia="Times New Roman"/>
                  <w:color w:val="000000"/>
                  <w:sz w:val="18"/>
                  <w:szCs w:val="18"/>
                  <w:lang w:eastAsia="en-ZA"/>
                </w:rPr>
                <w:t>hngoma@usaid.gov</w:t>
              </w:r>
            </w:hyperlink>
          </w:p>
        </w:tc>
      </w:tr>
      <w:tr w:rsidR="001F0125" w:rsidRPr="008605F5"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54</w:t>
            </w:r>
          </w:p>
        </w:tc>
        <w:tc>
          <w:tcPr>
            <w:tcW w:w="1723"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Naomi Kamanga</w:t>
            </w:r>
          </w:p>
        </w:tc>
        <w:tc>
          <w:tcPr>
            <w:tcW w:w="1961"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Project Co-ordinator</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F</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IITA</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n.kamanga@cgiar.org</w:t>
            </w:r>
          </w:p>
        </w:tc>
      </w:tr>
      <w:tr w:rsidR="001F0125" w:rsidRPr="008605F5" w:rsidTr="003D113B">
        <w:trPr>
          <w:trHeight w:val="301"/>
        </w:trPr>
        <w:tc>
          <w:tcPr>
            <w:tcW w:w="456"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55</w:t>
            </w:r>
          </w:p>
        </w:tc>
        <w:tc>
          <w:tcPr>
            <w:tcW w:w="1723"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Turnbull Chama</w:t>
            </w:r>
          </w:p>
        </w:tc>
        <w:tc>
          <w:tcPr>
            <w:tcW w:w="1961" w:type="dxa"/>
            <w:tcBorders>
              <w:top w:val="nil"/>
              <w:left w:val="nil"/>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ARO</w:t>
            </w:r>
          </w:p>
        </w:tc>
        <w:tc>
          <w:tcPr>
            <w:tcW w:w="990" w:type="dxa"/>
            <w:tcBorders>
              <w:top w:val="single" w:sz="4" w:space="0" w:color="auto"/>
              <w:left w:val="nil"/>
              <w:bottom w:val="single" w:sz="4" w:space="0" w:color="auto"/>
              <w:right w:val="single" w:sz="4" w:space="0" w:color="auto"/>
            </w:tcBorders>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w:t>
            </w:r>
          </w:p>
        </w:tc>
        <w:tc>
          <w:tcPr>
            <w:tcW w:w="2430" w:type="dxa"/>
            <w:tcBorders>
              <w:top w:val="nil"/>
              <w:left w:val="single" w:sz="4" w:space="0" w:color="auto"/>
              <w:bottom w:val="single" w:sz="4" w:space="0" w:color="auto"/>
              <w:right w:val="single" w:sz="4" w:space="0" w:color="auto"/>
            </w:tcBorders>
            <w:shd w:val="clear" w:color="auto" w:fill="auto"/>
            <w:noWrap/>
            <w:hideMark/>
          </w:tcPr>
          <w:p w:rsidR="001F0125" w:rsidRPr="00970FC7" w:rsidRDefault="001F0125" w:rsidP="003D113B">
            <w:pPr>
              <w:spacing w:after="0" w:line="240" w:lineRule="auto"/>
              <w:rPr>
                <w:rFonts w:eastAsia="Times New Roman"/>
                <w:color w:val="000000"/>
                <w:sz w:val="18"/>
                <w:szCs w:val="18"/>
                <w:lang w:eastAsia="en-ZA"/>
              </w:rPr>
            </w:pPr>
            <w:r w:rsidRPr="00970FC7">
              <w:rPr>
                <w:rFonts w:eastAsia="Times New Roman"/>
                <w:color w:val="000000"/>
                <w:sz w:val="18"/>
                <w:szCs w:val="18"/>
                <w:lang w:eastAsia="en-ZA"/>
              </w:rPr>
              <w:t>Ministry of Agriculture and Livestock (MAL)</w:t>
            </w:r>
          </w:p>
        </w:tc>
        <w:tc>
          <w:tcPr>
            <w:tcW w:w="3124" w:type="dxa"/>
            <w:tcBorders>
              <w:top w:val="nil"/>
              <w:left w:val="nil"/>
              <w:bottom w:val="single" w:sz="4" w:space="0" w:color="auto"/>
              <w:right w:val="single" w:sz="4" w:space="0" w:color="auto"/>
            </w:tcBorders>
            <w:shd w:val="clear" w:color="auto" w:fill="auto"/>
            <w:noWrap/>
            <w:hideMark/>
          </w:tcPr>
          <w:p w:rsidR="001F0125" w:rsidRPr="00970FC7" w:rsidRDefault="00547ED6" w:rsidP="003D113B">
            <w:pPr>
              <w:spacing w:after="0" w:line="240" w:lineRule="auto"/>
              <w:rPr>
                <w:rFonts w:eastAsia="Times New Roman"/>
                <w:color w:val="000000"/>
                <w:sz w:val="18"/>
                <w:szCs w:val="18"/>
                <w:lang w:eastAsia="en-ZA"/>
              </w:rPr>
            </w:pPr>
            <w:hyperlink r:id="rId38" w:history="1">
              <w:r w:rsidR="001F0125" w:rsidRPr="00970FC7">
                <w:rPr>
                  <w:rFonts w:eastAsia="Times New Roman"/>
                  <w:color w:val="000000"/>
                  <w:sz w:val="18"/>
                  <w:szCs w:val="18"/>
                  <w:lang w:eastAsia="en-ZA"/>
                </w:rPr>
                <w:t>turnbull.nsebula@gmail.com</w:t>
              </w:r>
            </w:hyperlink>
          </w:p>
        </w:tc>
      </w:tr>
    </w:tbl>
    <w:p w:rsidR="001F0125" w:rsidRDefault="001F0125" w:rsidP="001F0125">
      <w:pPr>
        <w:spacing w:after="0" w:line="240" w:lineRule="auto"/>
        <w:jc w:val="both"/>
        <w:rPr>
          <w:rFonts w:ascii="Times New Roman" w:hAnsi="Times New Roman"/>
          <w:b/>
          <w:sz w:val="24"/>
          <w:szCs w:val="24"/>
        </w:rPr>
      </w:pPr>
    </w:p>
    <w:p w:rsidR="001F0125" w:rsidRDefault="001F0125" w:rsidP="001F0125">
      <w:pPr>
        <w:spacing w:after="0" w:line="240" w:lineRule="auto"/>
        <w:jc w:val="both"/>
        <w:rPr>
          <w:rFonts w:ascii="Times New Roman" w:hAnsi="Times New Roman"/>
          <w:b/>
          <w:sz w:val="24"/>
          <w:szCs w:val="24"/>
        </w:rPr>
      </w:pPr>
    </w:p>
    <w:p w:rsidR="001F0125" w:rsidRDefault="001F0125" w:rsidP="001F0125">
      <w:pPr>
        <w:spacing w:after="0" w:line="240" w:lineRule="auto"/>
        <w:jc w:val="both"/>
        <w:rPr>
          <w:rFonts w:ascii="Times New Roman" w:hAnsi="Times New Roman"/>
          <w:b/>
          <w:sz w:val="24"/>
          <w:szCs w:val="24"/>
        </w:rPr>
      </w:pPr>
    </w:p>
    <w:p w:rsidR="001F0125" w:rsidRDefault="001F0125" w:rsidP="001F0125">
      <w:pPr>
        <w:spacing w:after="0" w:line="240" w:lineRule="auto"/>
        <w:jc w:val="both"/>
        <w:rPr>
          <w:rFonts w:ascii="Times New Roman" w:hAnsi="Times New Roman"/>
          <w:b/>
          <w:sz w:val="24"/>
          <w:szCs w:val="24"/>
        </w:rPr>
      </w:pPr>
    </w:p>
    <w:p w:rsidR="001F0125" w:rsidRDefault="001F0125" w:rsidP="001F0125">
      <w:pPr>
        <w:spacing w:after="0" w:line="240" w:lineRule="auto"/>
        <w:jc w:val="both"/>
        <w:rPr>
          <w:rFonts w:ascii="Times New Roman" w:hAnsi="Times New Roman"/>
          <w:b/>
          <w:sz w:val="24"/>
          <w:szCs w:val="24"/>
        </w:rPr>
      </w:pPr>
    </w:p>
    <w:p w:rsidR="001F0125" w:rsidRDefault="001F0125" w:rsidP="001F0125">
      <w:pPr>
        <w:spacing w:after="0" w:line="240" w:lineRule="auto"/>
        <w:jc w:val="both"/>
        <w:rPr>
          <w:rFonts w:ascii="Times New Roman" w:hAnsi="Times New Roman"/>
          <w:b/>
          <w:sz w:val="24"/>
          <w:szCs w:val="24"/>
        </w:rPr>
      </w:pPr>
    </w:p>
    <w:p w:rsidR="001F0125" w:rsidRDefault="001F0125" w:rsidP="001F0125">
      <w:pPr>
        <w:spacing w:after="0" w:line="240" w:lineRule="auto"/>
        <w:jc w:val="both"/>
        <w:rPr>
          <w:rFonts w:ascii="Times New Roman" w:hAnsi="Times New Roman"/>
          <w:b/>
          <w:sz w:val="24"/>
          <w:szCs w:val="24"/>
        </w:rPr>
      </w:pPr>
    </w:p>
    <w:p w:rsidR="001F0125" w:rsidRDefault="001F0125" w:rsidP="001F0125">
      <w:pPr>
        <w:spacing w:after="0" w:line="240" w:lineRule="auto"/>
        <w:jc w:val="both"/>
        <w:rPr>
          <w:rFonts w:ascii="Times New Roman" w:hAnsi="Times New Roman"/>
          <w:b/>
          <w:sz w:val="24"/>
          <w:szCs w:val="24"/>
        </w:rPr>
      </w:pPr>
    </w:p>
    <w:p w:rsidR="001F0125" w:rsidRDefault="001F0125" w:rsidP="001F0125">
      <w:pPr>
        <w:spacing w:after="0" w:line="240" w:lineRule="auto"/>
        <w:jc w:val="both"/>
        <w:rPr>
          <w:rFonts w:ascii="Times New Roman" w:hAnsi="Times New Roman"/>
          <w:b/>
          <w:sz w:val="24"/>
          <w:szCs w:val="24"/>
        </w:rPr>
      </w:pPr>
    </w:p>
    <w:p w:rsidR="001F0125" w:rsidRDefault="001F0125" w:rsidP="001F0125">
      <w:pPr>
        <w:spacing w:after="0" w:line="240" w:lineRule="auto"/>
        <w:jc w:val="both"/>
        <w:rPr>
          <w:rFonts w:ascii="Times New Roman" w:hAnsi="Times New Roman"/>
          <w:b/>
          <w:sz w:val="24"/>
          <w:szCs w:val="24"/>
        </w:rPr>
      </w:pPr>
    </w:p>
    <w:p w:rsidR="001F0125" w:rsidRPr="00970FC7" w:rsidRDefault="00547ED6" w:rsidP="001F0125">
      <w:pPr>
        <w:spacing w:after="0" w:line="240" w:lineRule="auto"/>
        <w:jc w:val="both"/>
        <w:rPr>
          <w:sz w:val="18"/>
          <w:szCs w:val="18"/>
        </w:rPr>
      </w:pPr>
      <w:r>
        <w:rPr>
          <w:noProof/>
          <w:sz w:val="18"/>
          <w:szCs w:val="18"/>
          <w:lang w:val="en-GB" w:eastAsia="en-GB"/>
        </w:rPr>
        <w:pict>
          <v:rect id="_x0000_s1037" style="position:absolute;left:0;text-align:left;margin-left:217.5pt;margin-top:16.3pt;width:27.75pt;height:22.5pt;z-index:251670528" stroked="f">
            <v:textbox>
              <w:txbxContent>
                <w:p w:rsidR="0026330B" w:rsidRPr="009E38C6" w:rsidRDefault="0026330B">
                  <w:pPr>
                    <w:rPr>
                      <w:color w:val="808080" w:themeColor="background1" w:themeShade="80"/>
                    </w:rPr>
                  </w:pPr>
                  <w:r w:rsidRPr="009E38C6">
                    <w:rPr>
                      <w:color w:val="808080" w:themeColor="background1" w:themeShade="80"/>
                    </w:rPr>
                    <w:t>10</w:t>
                  </w:r>
                </w:p>
              </w:txbxContent>
            </v:textbox>
          </v:rect>
        </w:pict>
      </w:r>
    </w:p>
    <w:p w:rsidR="001F0125" w:rsidRPr="00970FC7" w:rsidRDefault="001F0125" w:rsidP="001F0125">
      <w:pPr>
        <w:spacing w:after="0" w:line="240" w:lineRule="auto"/>
        <w:jc w:val="both"/>
        <w:rPr>
          <w:sz w:val="18"/>
          <w:szCs w:val="18"/>
        </w:rPr>
      </w:pPr>
      <w:r w:rsidRPr="00970FC7">
        <w:rPr>
          <w:sz w:val="18"/>
          <w:szCs w:val="18"/>
        </w:rPr>
        <w:lastRenderedPageBreak/>
        <w:t>Appendix 2. Challenges on technology adoption and marketing of crops grown using the project technologies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70"/>
        <w:gridCol w:w="2329"/>
        <w:gridCol w:w="2185"/>
        <w:gridCol w:w="2079"/>
        <w:gridCol w:w="1803"/>
      </w:tblGrid>
      <w:tr w:rsidR="001F0125" w:rsidRPr="00970FC7" w:rsidTr="003D113B">
        <w:tc>
          <w:tcPr>
            <w:tcW w:w="1027" w:type="pct"/>
          </w:tcPr>
          <w:p w:rsidR="001F0125" w:rsidRPr="00970FC7" w:rsidRDefault="001F0125" w:rsidP="003D113B">
            <w:pPr>
              <w:tabs>
                <w:tab w:val="center" w:pos="4680"/>
                <w:tab w:val="right" w:pos="9360"/>
              </w:tabs>
              <w:spacing w:line="240" w:lineRule="auto"/>
              <w:rPr>
                <w:b/>
                <w:sz w:val="18"/>
                <w:szCs w:val="18"/>
              </w:rPr>
            </w:pPr>
            <w:r w:rsidRPr="00970FC7">
              <w:rPr>
                <w:b/>
                <w:sz w:val="18"/>
                <w:szCs w:val="18"/>
              </w:rPr>
              <w:t>PROBLEM</w:t>
            </w:r>
          </w:p>
        </w:tc>
        <w:tc>
          <w:tcPr>
            <w:tcW w:w="1102" w:type="pct"/>
          </w:tcPr>
          <w:p w:rsidR="001F0125" w:rsidRPr="00970FC7" w:rsidRDefault="001F0125" w:rsidP="003D113B">
            <w:pPr>
              <w:tabs>
                <w:tab w:val="center" w:pos="4680"/>
                <w:tab w:val="right" w:pos="9360"/>
              </w:tabs>
              <w:spacing w:line="240" w:lineRule="auto"/>
              <w:rPr>
                <w:b/>
                <w:sz w:val="18"/>
                <w:szCs w:val="18"/>
              </w:rPr>
            </w:pPr>
            <w:r w:rsidRPr="00970FC7">
              <w:rPr>
                <w:b/>
                <w:sz w:val="18"/>
                <w:szCs w:val="18"/>
              </w:rPr>
              <w:t>DESCRIPTION</w:t>
            </w:r>
          </w:p>
        </w:tc>
        <w:tc>
          <w:tcPr>
            <w:tcW w:w="1034" w:type="pct"/>
          </w:tcPr>
          <w:p w:rsidR="001F0125" w:rsidRPr="00970FC7" w:rsidRDefault="001F0125" w:rsidP="003D113B">
            <w:pPr>
              <w:tabs>
                <w:tab w:val="center" w:pos="4680"/>
                <w:tab w:val="right" w:pos="9360"/>
              </w:tabs>
              <w:spacing w:line="240" w:lineRule="auto"/>
              <w:rPr>
                <w:b/>
                <w:sz w:val="18"/>
                <w:szCs w:val="18"/>
              </w:rPr>
            </w:pPr>
            <w:r w:rsidRPr="00970FC7">
              <w:rPr>
                <w:b/>
                <w:sz w:val="18"/>
                <w:szCs w:val="18"/>
              </w:rPr>
              <w:t>ACTION TOWARDS SOLUTION</w:t>
            </w:r>
          </w:p>
        </w:tc>
        <w:tc>
          <w:tcPr>
            <w:tcW w:w="984" w:type="pct"/>
          </w:tcPr>
          <w:p w:rsidR="001F0125" w:rsidRPr="00970FC7" w:rsidRDefault="001F0125" w:rsidP="003D113B">
            <w:pPr>
              <w:tabs>
                <w:tab w:val="center" w:pos="4680"/>
                <w:tab w:val="right" w:pos="9360"/>
              </w:tabs>
              <w:spacing w:line="240" w:lineRule="auto"/>
              <w:rPr>
                <w:b/>
                <w:sz w:val="18"/>
                <w:szCs w:val="18"/>
              </w:rPr>
            </w:pPr>
            <w:r w:rsidRPr="00970FC7">
              <w:rPr>
                <w:b/>
                <w:sz w:val="18"/>
                <w:szCs w:val="18"/>
              </w:rPr>
              <w:t>BY WHOM</w:t>
            </w:r>
          </w:p>
        </w:tc>
        <w:tc>
          <w:tcPr>
            <w:tcW w:w="853" w:type="pct"/>
          </w:tcPr>
          <w:p w:rsidR="001F0125" w:rsidRPr="00970FC7" w:rsidRDefault="001F0125" w:rsidP="003D113B">
            <w:pPr>
              <w:tabs>
                <w:tab w:val="center" w:pos="4680"/>
                <w:tab w:val="right" w:pos="9360"/>
              </w:tabs>
              <w:spacing w:line="240" w:lineRule="auto"/>
              <w:rPr>
                <w:b/>
                <w:sz w:val="18"/>
                <w:szCs w:val="18"/>
              </w:rPr>
            </w:pPr>
            <w:r w:rsidRPr="00970FC7">
              <w:rPr>
                <w:b/>
                <w:sz w:val="18"/>
                <w:szCs w:val="18"/>
              </w:rPr>
              <w:t>BY WHEN</w:t>
            </w:r>
          </w:p>
        </w:tc>
      </w:tr>
      <w:tr w:rsidR="001F0125" w:rsidRPr="00970FC7" w:rsidTr="003D113B">
        <w:tc>
          <w:tcPr>
            <w:tcW w:w="1027" w:type="pct"/>
          </w:tcPr>
          <w:p w:rsidR="001F0125" w:rsidRPr="00970FC7" w:rsidRDefault="001F0125" w:rsidP="003D113B">
            <w:pPr>
              <w:tabs>
                <w:tab w:val="center" w:pos="4680"/>
                <w:tab w:val="right" w:pos="9360"/>
              </w:tabs>
              <w:spacing w:line="240" w:lineRule="auto"/>
              <w:rPr>
                <w:sz w:val="18"/>
                <w:szCs w:val="18"/>
              </w:rPr>
            </w:pPr>
            <w:r w:rsidRPr="00970FC7">
              <w:rPr>
                <w:sz w:val="18"/>
                <w:szCs w:val="18"/>
              </w:rPr>
              <w:t>Poor adoption of technologies by farmers</w:t>
            </w:r>
          </w:p>
        </w:tc>
        <w:tc>
          <w:tcPr>
            <w:tcW w:w="1102" w:type="pct"/>
          </w:tcPr>
          <w:p w:rsidR="001F0125" w:rsidRPr="00970FC7" w:rsidRDefault="001F0125" w:rsidP="003D113B">
            <w:pPr>
              <w:tabs>
                <w:tab w:val="center" w:pos="4680"/>
                <w:tab w:val="right" w:pos="9360"/>
              </w:tabs>
              <w:spacing w:line="240" w:lineRule="auto"/>
              <w:rPr>
                <w:sz w:val="18"/>
                <w:szCs w:val="18"/>
              </w:rPr>
            </w:pPr>
            <w:r w:rsidRPr="00970FC7">
              <w:rPr>
                <w:sz w:val="18"/>
                <w:szCs w:val="18"/>
              </w:rPr>
              <w:t>Adoption of technologies by farmers on their own field is poor</w:t>
            </w:r>
          </w:p>
        </w:tc>
        <w:tc>
          <w:tcPr>
            <w:tcW w:w="1034" w:type="pct"/>
          </w:tcPr>
          <w:p w:rsidR="001F0125" w:rsidRPr="00970FC7" w:rsidRDefault="001F0125" w:rsidP="001F0125">
            <w:pPr>
              <w:pStyle w:val="ListParagraph"/>
              <w:widowControl w:val="0"/>
              <w:numPr>
                <w:ilvl w:val="0"/>
                <w:numId w:val="15"/>
              </w:numPr>
              <w:spacing w:after="0" w:line="240" w:lineRule="auto"/>
              <w:contextualSpacing w:val="0"/>
              <w:jc w:val="both"/>
              <w:rPr>
                <w:sz w:val="18"/>
                <w:szCs w:val="18"/>
              </w:rPr>
            </w:pPr>
            <w:r w:rsidRPr="00970FC7">
              <w:rPr>
                <w:sz w:val="18"/>
                <w:szCs w:val="18"/>
              </w:rPr>
              <w:t>Improve farmer linkages to markets</w:t>
            </w:r>
          </w:p>
          <w:p w:rsidR="001F0125" w:rsidRPr="00970FC7" w:rsidRDefault="001F0125" w:rsidP="001F0125">
            <w:pPr>
              <w:pStyle w:val="ListParagraph"/>
              <w:widowControl w:val="0"/>
              <w:numPr>
                <w:ilvl w:val="0"/>
                <w:numId w:val="15"/>
              </w:numPr>
              <w:spacing w:after="0" w:line="240" w:lineRule="auto"/>
              <w:contextualSpacing w:val="0"/>
              <w:jc w:val="both"/>
              <w:rPr>
                <w:sz w:val="18"/>
                <w:szCs w:val="18"/>
              </w:rPr>
            </w:pPr>
            <w:r w:rsidRPr="00970FC7">
              <w:rPr>
                <w:sz w:val="18"/>
                <w:szCs w:val="18"/>
              </w:rPr>
              <w:t>Increase the number of CA equipment (Ripper)</w:t>
            </w:r>
          </w:p>
          <w:p w:rsidR="001F0125" w:rsidRPr="00970FC7" w:rsidRDefault="001F0125" w:rsidP="001F0125">
            <w:pPr>
              <w:pStyle w:val="ListParagraph"/>
              <w:widowControl w:val="0"/>
              <w:numPr>
                <w:ilvl w:val="0"/>
                <w:numId w:val="15"/>
              </w:numPr>
              <w:spacing w:after="0" w:line="240" w:lineRule="auto"/>
              <w:contextualSpacing w:val="0"/>
              <w:jc w:val="both"/>
              <w:rPr>
                <w:sz w:val="18"/>
                <w:szCs w:val="18"/>
              </w:rPr>
            </w:pPr>
            <w:r w:rsidRPr="00970FC7">
              <w:rPr>
                <w:sz w:val="18"/>
                <w:szCs w:val="18"/>
              </w:rPr>
              <w:t>Need more research to understand why farmers are not adopting</w:t>
            </w:r>
          </w:p>
        </w:tc>
        <w:tc>
          <w:tcPr>
            <w:tcW w:w="984" w:type="pct"/>
          </w:tcPr>
          <w:p w:rsidR="001F0125" w:rsidRPr="00970FC7" w:rsidRDefault="001F0125" w:rsidP="001F0125">
            <w:pPr>
              <w:pStyle w:val="ListParagraph"/>
              <w:widowControl w:val="0"/>
              <w:numPr>
                <w:ilvl w:val="0"/>
                <w:numId w:val="15"/>
              </w:numPr>
              <w:spacing w:after="0" w:line="240" w:lineRule="auto"/>
              <w:contextualSpacing w:val="0"/>
              <w:jc w:val="both"/>
              <w:rPr>
                <w:sz w:val="18"/>
                <w:szCs w:val="18"/>
              </w:rPr>
            </w:pPr>
            <w:r w:rsidRPr="00970FC7">
              <w:rPr>
                <w:sz w:val="18"/>
                <w:szCs w:val="18"/>
              </w:rPr>
              <w:t>Innovation platform</w:t>
            </w:r>
          </w:p>
          <w:p w:rsidR="001F0125" w:rsidRPr="00970FC7" w:rsidRDefault="001F0125" w:rsidP="003D113B">
            <w:pPr>
              <w:tabs>
                <w:tab w:val="center" w:pos="4680"/>
                <w:tab w:val="right" w:pos="9360"/>
              </w:tabs>
              <w:spacing w:line="240" w:lineRule="auto"/>
              <w:rPr>
                <w:sz w:val="18"/>
                <w:szCs w:val="18"/>
              </w:rPr>
            </w:pPr>
          </w:p>
          <w:p w:rsidR="001F0125" w:rsidRPr="00970FC7" w:rsidRDefault="001F0125" w:rsidP="001F0125">
            <w:pPr>
              <w:pStyle w:val="ListParagraph"/>
              <w:widowControl w:val="0"/>
              <w:numPr>
                <w:ilvl w:val="0"/>
                <w:numId w:val="15"/>
              </w:numPr>
              <w:spacing w:after="0" w:line="240" w:lineRule="auto"/>
              <w:contextualSpacing w:val="0"/>
              <w:jc w:val="both"/>
              <w:rPr>
                <w:sz w:val="18"/>
                <w:szCs w:val="18"/>
              </w:rPr>
            </w:pPr>
            <w:r w:rsidRPr="00970FC7">
              <w:rPr>
                <w:sz w:val="18"/>
                <w:szCs w:val="18"/>
              </w:rPr>
              <w:t>CIMMYT</w:t>
            </w:r>
          </w:p>
          <w:p w:rsidR="001F0125" w:rsidRPr="00970FC7" w:rsidRDefault="001F0125" w:rsidP="003D113B">
            <w:pPr>
              <w:pStyle w:val="ListParagraph"/>
              <w:tabs>
                <w:tab w:val="center" w:pos="4680"/>
                <w:tab w:val="right" w:pos="9360"/>
              </w:tabs>
              <w:spacing w:line="240" w:lineRule="auto"/>
              <w:ind w:firstLine="480"/>
              <w:rPr>
                <w:sz w:val="18"/>
                <w:szCs w:val="18"/>
              </w:rPr>
            </w:pPr>
          </w:p>
          <w:p w:rsidR="001F0125" w:rsidRPr="00970FC7" w:rsidRDefault="001F0125" w:rsidP="001F0125">
            <w:pPr>
              <w:pStyle w:val="ListParagraph"/>
              <w:widowControl w:val="0"/>
              <w:numPr>
                <w:ilvl w:val="0"/>
                <w:numId w:val="15"/>
              </w:numPr>
              <w:spacing w:after="0" w:line="240" w:lineRule="auto"/>
              <w:contextualSpacing w:val="0"/>
              <w:jc w:val="both"/>
              <w:rPr>
                <w:sz w:val="18"/>
                <w:szCs w:val="18"/>
              </w:rPr>
            </w:pPr>
            <w:r w:rsidRPr="00970FC7">
              <w:rPr>
                <w:sz w:val="18"/>
                <w:szCs w:val="18"/>
              </w:rPr>
              <w:t>CIMMYT/IITA</w:t>
            </w:r>
          </w:p>
          <w:p w:rsidR="001F0125" w:rsidRPr="00970FC7" w:rsidRDefault="001F0125" w:rsidP="003D113B">
            <w:pPr>
              <w:pStyle w:val="ListParagraph"/>
              <w:tabs>
                <w:tab w:val="center" w:pos="4680"/>
                <w:tab w:val="right" w:pos="9360"/>
              </w:tabs>
              <w:spacing w:line="240" w:lineRule="auto"/>
              <w:ind w:left="420"/>
              <w:rPr>
                <w:sz w:val="18"/>
                <w:szCs w:val="18"/>
              </w:rPr>
            </w:pPr>
          </w:p>
        </w:tc>
        <w:tc>
          <w:tcPr>
            <w:tcW w:w="853" w:type="pct"/>
          </w:tcPr>
          <w:p w:rsidR="001F0125" w:rsidRPr="00970FC7" w:rsidRDefault="001F0125" w:rsidP="001F0125">
            <w:pPr>
              <w:pStyle w:val="ListParagraph"/>
              <w:widowControl w:val="0"/>
              <w:numPr>
                <w:ilvl w:val="0"/>
                <w:numId w:val="15"/>
              </w:numPr>
              <w:spacing w:after="0" w:line="240" w:lineRule="auto"/>
              <w:contextualSpacing w:val="0"/>
              <w:jc w:val="both"/>
              <w:rPr>
                <w:sz w:val="18"/>
                <w:szCs w:val="18"/>
              </w:rPr>
            </w:pPr>
            <w:r w:rsidRPr="00970FC7">
              <w:rPr>
                <w:sz w:val="18"/>
                <w:szCs w:val="18"/>
              </w:rPr>
              <w:t>All season</w:t>
            </w:r>
          </w:p>
          <w:p w:rsidR="001F0125" w:rsidRPr="00970FC7" w:rsidRDefault="001F0125" w:rsidP="003D113B">
            <w:pPr>
              <w:pStyle w:val="ListParagraph"/>
              <w:tabs>
                <w:tab w:val="center" w:pos="4680"/>
                <w:tab w:val="right" w:pos="9360"/>
              </w:tabs>
              <w:spacing w:line="240" w:lineRule="auto"/>
              <w:ind w:left="420"/>
              <w:rPr>
                <w:sz w:val="18"/>
                <w:szCs w:val="18"/>
              </w:rPr>
            </w:pPr>
          </w:p>
          <w:p w:rsidR="001F0125" w:rsidRPr="00970FC7" w:rsidRDefault="001F0125" w:rsidP="001F0125">
            <w:pPr>
              <w:pStyle w:val="ListParagraph"/>
              <w:widowControl w:val="0"/>
              <w:numPr>
                <w:ilvl w:val="0"/>
                <w:numId w:val="15"/>
              </w:numPr>
              <w:spacing w:after="0" w:line="240" w:lineRule="auto"/>
              <w:contextualSpacing w:val="0"/>
              <w:jc w:val="both"/>
              <w:rPr>
                <w:sz w:val="18"/>
                <w:szCs w:val="18"/>
              </w:rPr>
            </w:pPr>
            <w:r w:rsidRPr="00970FC7">
              <w:rPr>
                <w:sz w:val="18"/>
                <w:szCs w:val="18"/>
              </w:rPr>
              <w:t>End of October together with inputs for next season</w:t>
            </w:r>
          </w:p>
          <w:p w:rsidR="001F0125" w:rsidRPr="00970FC7" w:rsidRDefault="001F0125" w:rsidP="003D113B">
            <w:pPr>
              <w:tabs>
                <w:tab w:val="center" w:pos="4680"/>
                <w:tab w:val="right" w:pos="9360"/>
              </w:tabs>
              <w:spacing w:line="240" w:lineRule="auto"/>
              <w:rPr>
                <w:sz w:val="18"/>
                <w:szCs w:val="18"/>
              </w:rPr>
            </w:pPr>
          </w:p>
          <w:p w:rsidR="001F0125" w:rsidRPr="00970FC7" w:rsidRDefault="001F0125" w:rsidP="003D113B">
            <w:pPr>
              <w:tabs>
                <w:tab w:val="center" w:pos="4680"/>
                <w:tab w:val="right" w:pos="9360"/>
              </w:tabs>
              <w:spacing w:line="240" w:lineRule="auto"/>
              <w:rPr>
                <w:sz w:val="18"/>
                <w:szCs w:val="18"/>
              </w:rPr>
            </w:pPr>
          </w:p>
        </w:tc>
      </w:tr>
      <w:tr w:rsidR="001F0125" w:rsidRPr="00970FC7" w:rsidTr="003D113B">
        <w:tc>
          <w:tcPr>
            <w:tcW w:w="1027" w:type="pct"/>
          </w:tcPr>
          <w:p w:rsidR="001F0125" w:rsidRPr="00970FC7" w:rsidRDefault="001F0125" w:rsidP="003D113B">
            <w:pPr>
              <w:tabs>
                <w:tab w:val="center" w:pos="4680"/>
                <w:tab w:val="right" w:pos="9360"/>
              </w:tabs>
              <w:spacing w:line="240" w:lineRule="auto"/>
              <w:rPr>
                <w:sz w:val="18"/>
                <w:szCs w:val="18"/>
              </w:rPr>
            </w:pPr>
            <w:r w:rsidRPr="00970FC7">
              <w:rPr>
                <w:sz w:val="18"/>
                <w:szCs w:val="18"/>
              </w:rPr>
              <w:t>Gender differences in markets need to be better understood</w:t>
            </w:r>
          </w:p>
        </w:tc>
        <w:tc>
          <w:tcPr>
            <w:tcW w:w="1102" w:type="pct"/>
          </w:tcPr>
          <w:p w:rsidR="001F0125" w:rsidRPr="00970FC7" w:rsidRDefault="001F0125" w:rsidP="003D113B">
            <w:pPr>
              <w:tabs>
                <w:tab w:val="center" w:pos="4680"/>
                <w:tab w:val="right" w:pos="9360"/>
              </w:tabs>
              <w:spacing w:line="240" w:lineRule="auto"/>
              <w:rPr>
                <w:sz w:val="18"/>
                <w:szCs w:val="18"/>
              </w:rPr>
            </w:pPr>
            <w:r w:rsidRPr="00970FC7">
              <w:rPr>
                <w:sz w:val="18"/>
                <w:szCs w:val="18"/>
              </w:rPr>
              <w:t>Mistrust between husband and wife on the use of family income</w:t>
            </w:r>
          </w:p>
        </w:tc>
        <w:tc>
          <w:tcPr>
            <w:tcW w:w="1034" w:type="pct"/>
          </w:tcPr>
          <w:p w:rsidR="001F0125" w:rsidRPr="00970FC7" w:rsidRDefault="001F0125" w:rsidP="001F0125">
            <w:pPr>
              <w:pStyle w:val="ListParagraph"/>
              <w:widowControl w:val="0"/>
              <w:numPr>
                <w:ilvl w:val="0"/>
                <w:numId w:val="16"/>
              </w:numPr>
              <w:spacing w:after="0" w:line="240" w:lineRule="auto"/>
              <w:contextualSpacing w:val="0"/>
              <w:jc w:val="both"/>
              <w:rPr>
                <w:sz w:val="18"/>
                <w:szCs w:val="18"/>
              </w:rPr>
            </w:pPr>
            <w:r w:rsidRPr="00970FC7">
              <w:rPr>
                <w:sz w:val="18"/>
                <w:szCs w:val="18"/>
              </w:rPr>
              <w:t>Improve communication between CEOs and farmers</w:t>
            </w:r>
          </w:p>
          <w:p w:rsidR="001F0125" w:rsidRPr="00970FC7" w:rsidRDefault="001F0125" w:rsidP="001F0125">
            <w:pPr>
              <w:pStyle w:val="ListParagraph"/>
              <w:widowControl w:val="0"/>
              <w:numPr>
                <w:ilvl w:val="0"/>
                <w:numId w:val="16"/>
              </w:numPr>
              <w:spacing w:after="0" w:line="240" w:lineRule="auto"/>
              <w:contextualSpacing w:val="0"/>
              <w:jc w:val="both"/>
              <w:rPr>
                <w:sz w:val="18"/>
                <w:szCs w:val="18"/>
              </w:rPr>
            </w:pPr>
            <w:r w:rsidRPr="00970FC7">
              <w:rPr>
                <w:sz w:val="18"/>
                <w:szCs w:val="18"/>
              </w:rPr>
              <w:t>Encourage farmers to use the household approach when selling produce</w:t>
            </w:r>
          </w:p>
        </w:tc>
        <w:tc>
          <w:tcPr>
            <w:tcW w:w="984" w:type="pct"/>
          </w:tcPr>
          <w:p w:rsidR="001F0125" w:rsidRPr="00970FC7" w:rsidRDefault="001F0125" w:rsidP="001F0125">
            <w:pPr>
              <w:pStyle w:val="ListParagraph"/>
              <w:widowControl w:val="0"/>
              <w:numPr>
                <w:ilvl w:val="0"/>
                <w:numId w:val="16"/>
              </w:numPr>
              <w:spacing w:after="0" w:line="240" w:lineRule="auto"/>
              <w:contextualSpacing w:val="0"/>
              <w:jc w:val="both"/>
              <w:rPr>
                <w:sz w:val="18"/>
                <w:szCs w:val="18"/>
              </w:rPr>
            </w:pPr>
            <w:r w:rsidRPr="00970FC7">
              <w:rPr>
                <w:sz w:val="18"/>
                <w:szCs w:val="18"/>
              </w:rPr>
              <w:t>MAL (CEOs)</w:t>
            </w:r>
          </w:p>
          <w:p w:rsidR="001F0125" w:rsidRPr="00970FC7" w:rsidRDefault="001F0125" w:rsidP="001F0125">
            <w:pPr>
              <w:pStyle w:val="ListParagraph"/>
              <w:widowControl w:val="0"/>
              <w:numPr>
                <w:ilvl w:val="0"/>
                <w:numId w:val="16"/>
              </w:numPr>
              <w:spacing w:after="0" w:line="240" w:lineRule="auto"/>
              <w:contextualSpacing w:val="0"/>
              <w:jc w:val="both"/>
              <w:rPr>
                <w:sz w:val="18"/>
                <w:szCs w:val="18"/>
              </w:rPr>
            </w:pPr>
            <w:r w:rsidRPr="00970FC7">
              <w:rPr>
                <w:sz w:val="18"/>
                <w:szCs w:val="18"/>
              </w:rPr>
              <w:t>Traditional leaders</w:t>
            </w:r>
          </w:p>
        </w:tc>
        <w:tc>
          <w:tcPr>
            <w:tcW w:w="853" w:type="pct"/>
          </w:tcPr>
          <w:p w:rsidR="001F0125" w:rsidRPr="00970FC7" w:rsidRDefault="001F0125" w:rsidP="001F0125">
            <w:pPr>
              <w:pStyle w:val="ListParagraph"/>
              <w:widowControl w:val="0"/>
              <w:numPr>
                <w:ilvl w:val="0"/>
                <w:numId w:val="16"/>
              </w:numPr>
              <w:spacing w:after="0" w:line="240" w:lineRule="auto"/>
              <w:contextualSpacing w:val="0"/>
              <w:jc w:val="both"/>
              <w:rPr>
                <w:sz w:val="18"/>
                <w:szCs w:val="18"/>
              </w:rPr>
            </w:pPr>
            <w:r w:rsidRPr="00970FC7">
              <w:rPr>
                <w:sz w:val="18"/>
                <w:szCs w:val="18"/>
              </w:rPr>
              <w:t>All season</w:t>
            </w:r>
          </w:p>
        </w:tc>
      </w:tr>
      <w:tr w:rsidR="001F0125" w:rsidRPr="00970FC7" w:rsidTr="003D113B">
        <w:tc>
          <w:tcPr>
            <w:tcW w:w="1027" w:type="pct"/>
          </w:tcPr>
          <w:p w:rsidR="001F0125" w:rsidRPr="00970FC7" w:rsidRDefault="001F0125" w:rsidP="003D113B">
            <w:pPr>
              <w:tabs>
                <w:tab w:val="center" w:pos="4680"/>
                <w:tab w:val="right" w:pos="9360"/>
              </w:tabs>
              <w:spacing w:line="240" w:lineRule="auto"/>
              <w:rPr>
                <w:sz w:val="18"/>
                <w:szCs w:val="18"/>
              </w:rPr>
            </w:pPr>
            <w:r w:rsidRPr="00970FC7">
              <w:rPr>
                <w:sz w:val="18"/>
                <w:szCs w:val="18"/>
              </w:rPr>
              <w:t>Legume markets for seeds</w:t>
            </w:r>
          </w:p>
        </w:tc>
        <w:tc>
          <w:tcPr>
            <w:tcW w:w="1102" w:type="pct"/>
          </w:tcPr>
          <w:p w:rsidR="001F0125" w:rsidRPr="00970FC7" w:rsidRDefault="001F0125" w:rsidP="001F0125">
            <w:pPr>
              <w:pStyle w:val="ListParagraph"/>
              <w:widowControl w:val="0"/>
              <w:numPr>
                <w:ilvl w:val="0"/>
                <w:numId w:val="17"/>
              </w:numPr>
              <w:spacing w:after="0" w:line="240" w:lineRule="auto"/>
              <w:contextualSpacing w:val="0"/>
              <w:jc w:val="both"/>
              <w:rPr>
                <w:sz w:val="18"/>
                <w:szCs w:val="18"/>
              </w:rPr>
            </w:pPr>
            <w:r w:rsidRPr="00970FC7">
              <w:rPr>
                <w:sz w:val="18"/>
                <w:szCs w:val="18"/>
              </w:rPr>
              <w:t>Seed multipliers are getting stuck with their seed after packaging</w:t>
            </w:r>
          </w:p>
          <w:p w:rsidR="001F0125" w:rsidRPr="00970FC7" w:rsidRDefault="001F0125" w:rsidP="001F0125">
            <w:pPr>
              <w:pStyle w:val="ListParagraph"/>
              <w:widowControl w:val="0"/>
              <w:numPr>
                <w:ilvl w:val="0"/>
                <w:numId w:val="17"/>
              </w:numPr>
              <w:spacing w:after="0" w:line="240" w:lineRule="auto"/>
              <w:contextualSpacing w:val="0"/>
              <w:jc w:val="both"/>
              <w:rPr>
                <w:sz w:val="18"/>
                <w:szCs w:val="18"/>
              </w:rPr>
            </w:pPr>
            <w:r w:rsidRPr="00970FC7">
              <w:rPr>
                <w:sz w:val="18"/>
                <w:szCs w:val="18"/>
              </w:rPr>
              <w:t>Farmers are also failing to find markets for their grain</w:t>
            </w:r>
          </w:p>
        </w:tc>
        <w:tc>
          <w:tcPr>
            <w:tcW w:w="1034" w:type="pct"/>
          </w:tcPr>
          <w:p w:rsidR="001F0125" w:rsidRPr="00970FC7" w:rsidRDefault="001F0125" w:rsidP="001F0125">
            <w:pPr>
              <w:pStyle w:val="ListParagraph"/>
              <w:widowControl w:val="0"/>
              <w:numPr>
                <w:ilvl w:val="0"/>
                <w:numId w:val="17"/>
              </w:numPr>
              <w:spacing w:after="0" w:line="240" w:lineRule="auto"/>
              <w:contextualSpacing w:val="0"/>
              <w:jc w:val="both"/>
              <w:rPr>
                <w:sz w:val="18"/>
                <w:szCs w:val="18"/>
              </w:rPr>
            </w:pPr>
            <w:r w:rsidRPr="00970FC7">
              <w:rPr>
                <w:sz w:val="18"/>
                <w:szCs w:val="18"/>
              </w:rPr>
              <w:t>Through the IPs, the project should help farmers to enter into contract farming of seed</w:t>
            </w:r>
          </w:p>
          <w:p w:rsidR="001F0125" w:rsidRPr="00970FC7" w:rsidRDefault="001F0125" w:rsidP="003D113B">
            <w:pPr>
              <w:pStyle w:val="ListParagraph"/>
              <w:tabs>
                <w:tab w:val="center" w:pos="4680"/>
                <w:tab w:val="right" w:pos="9360"/>
              </w:tabs>
              <w:spacing w:line="240" w:lineRule="auto"/>
              <w:ind w:left="420"/>
              <w:rPr>
                <w:sz w:val="18"/>
                <w:szCs w:val="18"/>
              </w:rPr>
            </w:pPr>
          </w:p>
        </w:tc>
        <w:tc>
          <w:tcPr>
            <w:tcW w:w="984" w:type="pct"/>
          </w:tcPr>
          <w:p w:rsidR="001F0125" w:rsidRPr="00970FC7" w:rsidRDefault="001F0125" w:rsidP="001F0125">
            <w:pPr>
              <w:pStyle w:val="ListParagraph"/>
              <w:widowControl w:val="0"/>
              <w:numPr>
                <w:ilvl w:val="0"/>
                <w:numId w:val="17"/>
              </w:numPr>
              <w:spacing w:after="0" w:line="240" w:lineRule="auto"/>
              <w:contextualSpacing w:val="0"/>
              <w:jc w:val="both"/>
              <w:rPr>
                <w:sz w:val="18"/>
                <w:szCs w:val="18"/>
              </w:rPr>
            </w:pPr>
            <w:r w:rsidRPr="00970FC7">
              <w:rPr>
                <w:sz w:val="18"/>
                <w:szCs w:val="18"/>
              </w:rPr>
              <w:t>Innovation platform</w:t>
            </w:r>
          </w:p>
          <w:p w:rsidR="001F0125" w:rsidRPr="00970FC7" w:rsidRDefault="001F0125" w:rsidP="001F0125">
            <w:pPr>
              <w:pStyle w:val="ListParagraph"/>
              <w:widowControl w:val="0"/>
              <w:numPr>
                <w:ilvl w:val="0"/>
                <w:numId w:val="17"/>
              </w:numPr>
              <w:spacing w:after="0" w:line="240" w:lineRule="auto"/>
              <w:contextualSpacing w:val="0"/>
              <w:jc w:val="both"/>
              <w:rPr>
                <w:sz w:val="18"/>
                <w:szCs w:val="18"/>
              </w:rPr>
            </w:pPr>
            <w:r w:rsidRPr="00970FC7">
              <w:rPr>
                <w:sz w:val="18"/>
                <w:szCs w:val="18"/>
              </w:rPr>
              <w:t>CIMMYT/IITA</w:t>
            </w:r>
          </w:p>
        </w:tc>
        <w:tc>
          <w:tcPr>
            <w:tcW w:w="853" w:type="pct"/>
          </w:tcPr>
          <w:p w:rsidR="001F0125" w:rsidRPr="00970FC7" w:rsidRDefault="001F0125" w:rsidP="001F0125">
            <w:pPr>
              <w:pStyle w:val="ListParagraph"/>
              <w:widowControl w:val="0"/>
              <w:numPr>
                <w:ilvl w:val="0"/>
                <w:numId w:val="17"/>
              </w:numPr>
              <w:spacing w:after="0" w:line="240" w:lineRule="auto"/>
              <w:contextualSpacing w:val="0"/>
              <w:jc w:val="both"/>
              <w:rPr>
                <w:sz w:val="18"/>
                <w:szCs w:val="18"/>
              </w:rPr>
            </w:pPr>
            <w:r w:rsidRPr="00970FC7">
              <w:rPr>
                <w:sz w:val="18"/>
                <w:szCs w:val="18"/>
              </w:rPr>
              <w:t>Before the season</w:t>
            </w:r>
          </w:p>
        </w:tc>
      </w:tr>
      <w:tr w:rsidR="001F0125" w:rsidRPr="00970FC7" w:rsidTr="003D113B">
        <w:tc>
          <w:tcPr>
            <w:tcW w:w="1027" w:type="pct"/>
          </w:tcPr>
          <w:p w:rsidR="001F0125" w:rsidRPr="00970FC7" w:rsidRDefault="001F0125" w:rsidP="003D113B">
            <w:pPr>
              <w:tabs>
                <w:tab w:val="center" w:pos="4680"/>
                <w:tab w:val="right" w:pos="9360"/>
              </w:tabs>
              <w:spacing w:line="240" w:lineRule="auto"/>
              <w:rPr>
                <w:sz w:val="18"/>
                <w:szCs w:val="18"/>
              </w:rPr>
            </w:pPr>
            <w:r w:rsidRPr="00970FC7">
              <w:rPr>
                <w:sz w:val="18"/>
                <w:szCs w:val="18"/>
              </w:rPr>
              <w:t>Bulking of legumes</w:t>
            </w:r>
          </w:p>
        </w:tc>
        <w:tc>
          <w:tcPr>
            <w:tcW w:w="1102" w:type="pct"/>
          </w:tcPr>
          <w:p w:rsidR="001F0125" w:rsidRPr="00970FC7" w:rsidRDefault="001F0125" w:rsidP="003D113B">
            <w:pPr>
              <w:tabs>
                <w:tab w:val="center" w:pos="4680"/>
                <w:tab w:val="right" w:pos="9360"/>
              </w:tabs>
              <w:spacing w:line="240" w:lineRule="auto"/>
              <w:rPr>
                <w:sz w:val="18"/>
                <w:szCs w:val="18"/>
              </w:rPr>
            </w:pPr>
            <w:r w:rsidRPr="00970FC7">
              <w:rPr>
                <w:sz w:val="18"/>
                <w:szCs w:val="18"/>
              </w:rPr>
              <w:t>Mistrust among farmers leads to failure to bulk their grain</w:t>
            </w:r>
          </w:p>
        </w:tc>
        <w:tc>
          <w:tcPr>
            <w:tcW w:w="1034" w:type="pct"/>
          </w:tcPr>
          <w:p w:rsidR="001F0125" w:rsidRPr="00970FC7" w:rsidRDefault="001F0125" w:rsidP="001F0125">
            <w:pPr>
              <w:pStyle w:val="ListParagraph"/>
              <w:widowControl w:val="0"/>
              <w:numPr>
                <w:ilvl w:val="0"/>
                <w:numId w:val="18"/>
              </w:numPr>
              <w:spacing w:after="0" w:line="240" w:lineRule="auto"/>
              <w:contextualSpacing w:val="0"/>
              <w:jc w:val="both"/>
              <w:rPr>
                <w:sz w:val="18"/>
                <w:szCs w:val="18"/>
              </w:rPr>
            </w:pPr>
            <w:r w:rsidRPr="00970FC7">
              <w:rPr>
                <w:sz w:val="18"/>
                <w:szCs w:val="18"/>
              </w:rPr>
              <w:t>Exchange visits to groups/areas that are successfully bulking grain</w:t>
            </w:r>
          </w:p>
          <w:p w:rsidR="001F0125" w:rsidRPr="00970FC7" w:rsidRDefault="001F0125" w:rsidP="003D113B">
            <w:pPr>
              <w:tabs>
                <w:tab w:val="center" w:pos="4680"/>
                <w:tab w:val="right" w:pos="9360"/>
              </w:tabs>
              <w:spacing w:line="240" w:lineRule="auto"/>
              <w:rPr>
                <w:sz w:val="18"/>
                <w:szCs w:val="18"/>
              </w:rPr>
            </w:pPr>
          </w:p>
        </w:tc>
        <w:tc>
          <w:tcPr>
            <w:tcW w:w="984" w:type="pct"/>
          </w:tcPr>
          <w:p w:rsidR="001F0125" w:rsidRPr="00970FC7" w:rsidRDefault="001F0125" w:rsidP="001F0125">
            <w:pPr>
              <w:pStyle w:val="ListParagraph"/>
              <w:widowControl w:val="0"/>
              <w:numPr>
                <w:ilvl w:val="0"/>
                <w:numId w:val="18"/>
              </w:numPr>
              <w:spacing w:after="0" w:line="240" w:lineRule="auto"/>
              <w:contextualSpacing w:val="0"/>
              <w:jc w:val="both"/>
              <w:rPr>
                <w:sz w:val="18"/>
                <w:szCs w:val="18"/>
              </w:rPr>
            </w:pPr>
            <w:r w:rsidRPr="00970FC7">
              <w:rPr>
                <w:sz w:val="18"/>
                <w:szCs w:val="18"/>
              </w:rPr>
              <w:t>DACOs office</w:t>
            </w:r>
          </w:p>
        </w:tc>
        <w:tc>
          <w:tcPr>
            <w:tcW w:w="853" w:type="pct"/>
          </w:tcPr>
          <w:p w:rsidR="001F0125" w:rsidRPr="00970FC7" w:rsidRDefault="001F0125" w:rsidP="001F0125">
            <w:pPr>
              <w:pStyle w:val="ListParagraph"/>
              <w:widowControl w:val="0"/>
              <w:numPr>
                <w:ilvl w:val="0"/>
                <w:numId w:val="18"/>
              </w:numPr>
              <w:spacing w:after="0" w:line="240" w:lineRule="auto"/>
              <w:contextualSpacing w:val="0"/>
              <w:jc w:val="both"/>
              <w:rPr>
                <w:sz w:val="18"/>
                <w:szCs w:val="18"/>
              </w:rPr>
            </w:pPr>
            <w:r w:rsidRPr="00970FC7">
              <w:rPr>
                <w:sz w:val="18"/>
                <w:szCs w:val="18"/>
              </w:rPr>
              <w:t>March 2015</w:t>
            </w:r>
          </w:p>
        </w:tc>
      </w:tr>
      <w:tr w:rsidR="001F0125" w:rsidRPr="00970FC7" w:rsidTr="003D113B">
        <w:tc>
          <w:tcPr>
            <w:tcW w:w="1027" w:type="pct"/>
          </w:tcPr>
          <w:p w:rsidR="001F0125" w:rsidRPr="00970FC7" w:rsidRDefault="001F0125" w:rsidP="003D113B">
            <w:pPr>
              <w:tabs>
                <w:tab w:val="center" w:pos="4680"/>
                <w:tab w:val="right" w:pos="9360"/>
              </w:tabs>
              <w:spacing w:line="240" w:lineRule="auto"/>
              <w:rPr>
                <w:sz w:val="18"/>
                <w:szCs w:val="18"/>
              </w:rPr>
            </w:pPr>
            <w:r w:rsidRPr="00970FC7">
              <w:rPr>
                <w:sz w:val="18"/>
                <w:szCs w:val="18"/>
              </w:rPr>
              <w:t>No feedback of trial data/Key messages to districts</w:t>
            </w:r>
          </w:p>
        </w:tc>
        <w:tc>
          <w:tcPr>
            <w:tcW w:w="1102" w:type="pct"/>
          </w:tcPr>
          <w:p w:rsidR="001F0125" w:rsidRPr="00970FC7" w:rsidRDefault="001F0125" w:rsidP="003D113B">
            <w:pPr>
              <w:tabs>
                <w:tab w:val="center" w:pos="4680"/>
                <w:tab w:val="right" w:pos="9360"/>
              </w:tabs>
              <w:spacing w:line="240" w:lineRule="auto"/>
              <w:rPr>
                <w:sz w:val="18"/>
                <w:szCs w:val="18"/>
              </w:rPr>
            </w:pPr>
            <w:r w:rsidRPr="00970FC7">
              <w:rPr>
                <w:sz w:val="18"/>
                <w:szCs w:val="18"/>
              </w:rPr>
              <w:t>No feedback to districts on trial results/Key messages to district, camp, farmers</w:t>
            </w:r>
          </w:p>
        </w:tc>
        <w:tc>
          <w:tcPr>
            <w:tcW w:w="1034" w:type="pct"/>
          </w:tcPr>
          <w:p w:rsidR="001F0125" w:rsidRPr="00970FC7" w:rsidRDefault="001F0125" w:rsidP="001F0125">
            <w:pPr>
              <w:pStyle w:val="ListParagraph"/>
              <w:widowControl w:val="0"/>
              <w:numPr>
                <w:ilvl w:val="0"/>
                <w:numId w:val="21"/>
              </w:numPr>
              <w:spacing w:after="0" w:line="240" w:lineRule="auto"/>
              <w:contextualSpacing w:val="0"/>
              <w:jc w:val="both"/>
              <w:rPr>
                <w:sz w:val="18"/>
                <w:szCs w:val="18"/>
              </w:rPr>
            </w:pPr>
            <w:r w:rsidRPr="00970FC7">
              <w:rPr>
                <w:sz w:val="18"/>
                <w:szCs w:val="18"/>
              </w:rPr>
              <w:t>Need to simplify and summarize the data results and Key messages</w:t>
            </w:r>
          </w:p>
          <w:p w:rsidR="001F0125" w:rsidRPr="00970FC7" w:rsidRDefault="001F0125" w:rsidP="001F0125">
            <w:pPr>
              <w:pStyle w:val="ListParagraph"/>
              <w:widowControl w:val="0"/>
              <w:numPr>
                <w:ilvl w:val="0"/>
                <w:numId w:val="21"/>
              </w:numPr>
              <w:spacing w:after="0" w:line="240" w:lineRule="auto"/>
              <w:contextualSpacing w:val="0"/>
              <w:jc w:val="both"/>
              <w:rPr>
                <w:sz w:val="18"/>
                <w:szCs w:val="18"/>
              </w:rPr>
            </w:pPr>
            <w:r w:rsidRPr="00970FC7">
              <w:rPr>
                <w:sz w:val="18"/>
                <w:szCs w:val="18"/>
              </w:rPr>
              <w:t>Have meetings with farmers</w:t>
            </w:r>
          </w:p>
        </w:tc>
        <w:tc>
          <w:tcPr>
            <w:tcW w:w="984" w:type="pct"/>
          </w:tcPr>
          <w:p w:rsidR="001F0125" w:rsidRPr="00970FC7" w:rsidRDefault="001F0125" w:rsidP="001F0125">
            <w:pPr>
              <w:pStyle w:val="ListParagraph"/>
              <w:widowControl w:val="0"/>
              <w:numPr>
                <w:ilvl w:val="0"/>
                <w:numId w:val="20"/>
              </w:numPr>
              <w:spacing w:after="0" w:line="240" w:lineRule="auto"/>
              <w:contextualSpacing w:val="0"/>
              <w:jc w:val="both"/>
              <w:rPr>
                <w:sz w:val="18"/>
                <w:szCs w:val="18"/>
              </w:rPr>
            </w:pPr>
            <w:r w:rsidRPr="00970FC7">
              <w:rPr>
                <w:sz w:val="18"/>
                <w:szCs w:val="18"/>
              </w:rPr>
              <w:t>CIMMYT/IITA</w:t>
            </w:r>
          </w:p>
          <w:p w:rsidR="001F0125" w:rsidRPr="00970FC7" w:rsidRDefault="001F0125" w:rsidP="003D113B">
            <w:pPr>
              <w:tabs>
                <w:tab w:val="center" w:pos="4680"/>
                <w:tab w:val="right" w:pos="9360"/>
              </w:tabs>
              <w:spacing w:line="240" w:lineRule="auto"/>
              <w:rPr>
                <w:sz w:val="18"/>
                <w:szCs w:val="18"/>
              </w:rPr>
            </w:pPr>
          </w:p>
          <w:p w:rsidR="001F0125" w:rsidRPr="00970FC7" w:rsidRDefault="001F0125" w:rsidP="003D113B">
            <w:pPr>
              <w:tabs>
                <w:tab w:val="center" w:pos="4680"/>
                <w:tab w:val="right" w:pos="9360"/>
              </w:tabs>
              <w:spacing w:line="240" w:lineRule="auto"/>
              <w:rPr>
                <w:sz w:val="18"/>
                <w:szCs w:val="18"/>
              </w:rPr>
            </w:pPr>
          </w:p>
          <w:p w:rsidR="001F0125" w:rsidRPr="00970FC7" w:rsidRDefault="001F0125" w:rsidP="001F0125">
            <w:pPr>
              <w:pStyle w:val="ListParagraph"/>
              <w:widowControl w:val="0"/>
              <w:numPr>
                <w:ilvl w:val="0"/>
                <w:numId w:val="20"/>
              </w:numPr>
              <w:spacing w:after="0" w:line="240" w:lineRule="auto"/>
              <w:contextualSpacing w:val="0"/>
              <w:jc w:val="both"/>
              <w:rPr>
                <w:sz w:val="18"/>
                <w:szCs w:val="18"/>
              </w:rPr>
            </w:pPr>
            <w:r w:rsidRPr="00970FC7">
              <w:rPr>
                <w:sz w:val="18"/>
                <w:szCs w:val="18"/>
              </w:rPr>
              <w:t>DACOs office</w:t>
            </w:r>
          </w:p>
        </w:tc>
        <w:tc>
          <w:tcPr>
            <w:tcW w:w="853" w:type="pct"/>
          </w:tcPr>
          <w:p w:rsidR="001F0125" w:rsidRPr="00970FC7" w:rsidRDefault="001F0125" w:rsidP="001F0125">
            <w:pPr>
              <w:pStyle w:val="ListParagraph"/>
              <w:widowControl w:val="0"/>
              <w:numPr>
                <w:ilvl w:val="0"/>
                <w:numId w:val="19"/>
              </w:numPr>
              <w:spacing w:after="0" w:line="240" w:lineRule="auto"/>
              <w:contextualSpacing w:val="0"/>
              <w:jc w:val="both"/>
              <w:rPr>
                <w:sz w:val="18"/>
                <w:szCs w:val="18"/>
              </w:rPr>
            </w:pPr>
            <w:r w:rsidRPr="00970FC7">
              <w:rPr>
                <w:sz w:val="18"/>
                <w:szCs w:val="18"/>
              </w:rPr>
              <w:t>September 2014</w:t>
            </w:r>
          </w:p>
          <w:p w:rsidR="001F0125" w:rsidRPr="00970FC7" w:rsidRDefault="001F0125" w:rsidP="003D113B">
            <w:pPr>
              <w:tabs>
                <w:tab w:val="center" w:pos="4680"/>
                <w:tab w:val="right" w:pos="9360"/>
              </w:tabs>
              <w:spacing w:line="240" w:lineRule="auto"/>
              <w:rPr>
                <w:sz w:val="18"/>
                <w:szCs w:val="18"/>
              </w:rPr>
            </w:pPr>
          </w:p>
          <w:p w:rsidR="001F0125" w:rsidRPr="00970FC7" w:rsidRDefault="001F0125" w:rsidP="003D113B">
            <w:pPr>
              <w:tabs>
                <w:tab w:val="center" w:pos="4680"/>
                <w:tab w:val="right" w:pos="9360"/>
              </w:tabs>
              <w:spacing w:line="240" w:lineRule="auto"/>
              <w:rPr>
                <w:sz w:val="18"/>
                <w:szCs w:val="18"/>
              </w:rPr>
            </w:pPr>
          </w:p>
          <w:p w:rsidR="001F0125" w:rsidRPr="00970FC7" w:rsidRDefault="001F0125" w:rsidP="001F0125">
            <w:pPr>
              <w:pStyle w:val="ListParagraph"/>
              <w:widowControl w:val="0"/>
              <w:numPr>
                <w:ilvl w:val="0"/>
                <w:numId w:val="19"/>
              </w:numPr>
              <w:spacing w:after="0" w:line="240" w:lineRule="auto"/>
              <w:contextualSpacing w:val="0"/>
              <w:jc w:val="both"/>
              <w:rPr>
                <w:sz w:val="18"/>
                <w:szCs w:val="18"/>
              </w:rPr>
            </w:pPr>
            <w:r w:rsidRPr="00970FC7">
              <w:rPr>
                <w:sz w:val="18"/>
                <w:szCs w:val="18"/>
              </w:rPr>
              <w:t>October 2014</w:t>
            </w:r>
          </w:p>
        </w:tc>
      </w:tr>
      <w:tr w:rsidR="001F0125" w:rsidRPr="00970FC7" w:rsidTr="003D113B">
        <w:tc>
          <w:tcPr>
            <w:tcW w:w="1027" w:type="pct"/>
          </w:tcPr>
          <w:p w:rsidR="001F0125" w:rsidRPr="00970FC7" w:rsidRDefault="001F0125" w:rsidP="003D113B">
            <w:pPr>
              <w:tabs>
                <w:tab w:val="center" w:pos="4680"/>
                <w:tab w:val="right" w:pos="9360"/>
              </w:tabs>
              <w:spacing w:line="240" w:lineRule="auto"/>
              <w:rPr>
                <w:sz w:val="18"/>
                <w:szCs w:val="18"/>
              </w:rPr>
            </w:pPr>
            <w:r w:rsidRPr="00970FC7">
              <w:rPr>
                <w:sz w:val="18"/>
                <w:szCs w:val="18"/>
              </w:rPr>
              <w:t>Out scaling not yet large enough</w:t>
            </w:r>
          </w:p>
        </w:tc>
        <w:tc>
          <w:tcPr>
            <w:tcW w:w="1102" w:type="pct"/>
          </w:tcPr>
          <w:p w:rsidR="001F0125" w:rsidRPr="00970FC7" w:rsidRDefault="001F0125" w:rsidP="003D113B">
            <w:pPr>
              <w:tabs>
                <w:tab w:val="center" w:pos="4680"/>
                <w:tab w:val="right" w:pos="9360"/>
              </w:tabs>
              <w:spacing w:line="240" w:lineRule="auto"/>
              <w:rPr>
                <w:sz w:val="18"/>
                <w:szCs w:val="18"/>
              </w:rPr>
            </w:pPr>
            <w:r w:rsidRPr="00970FC7">
              <w:rPr>
                <w:sz w:val="18"/>
                <w:szCs w:val="18"/>
              </w:rPr>
              <w:t>Technologies are not being out scaled by host farmers and the surrounding farmers</w:t>
            </w:r>
          </w:p>
        </w:tc>
        <w:tc>
          <w:tcPr>
            <w:tcW w:w="1034" w:type="pct"/>
          </w:tcPr>
          <w:p w:rsidR="001F0125" w:rsidRPr="00970FC7" w:rsidRDefault="001F0125" w:rsidP="001F0125">
            <w:pPr>
              <w:pStyle w:val="ListParagraph"/>
              <w:widowControl w:val="0"/>
              <w:numPr>
                <w:ilvl w:val="0"/>
                <w:numId w:val="22"/>
              </w:numPr>
              <w:spacing w:after="0" w:line="240" w:lineRule="auto"/>
              <w:contextualSpacing w:val="0"/>
              <w:jc w:val="both"/>
              <w:rPr>
                <w:sz w:val="18"/>
                <w:szCs w:val="18"/>
              </w:rPr>
            </w:pPr>
            <w:r w:rsidRPr="00970FC7">
              <w:rPr>
                <w:sz w:val="18"/>
                <w:szCs w:val="18"/>
              </w:rPr>
              <w:t xml:space="preserve">Organize meetings with host farmers to understand why they/surrounding farmers  are not out scaling </w:t>
            </w:r>
          </w:p>
        </w:tc>
        <w:tc>
          <w:tcPr>
            <w:tcW w:w="984" w:type="pct"/>
          </w:tcPr>
          <w:p w:rsidR="001F0125" w:rsidRPr="00970FC7" w:rsidRDefault="001F0125" w:rsidP="001F0125">
            <w:pPr>
              <w:pStyle w:val="ListParagraph"/>
              <w:widowControl w:val="0"/>
              <w:numPr>
                <w:ilvl w:val="0"/>
                <w:numId w:val="22"/>
              </w:numPr>
              <w:spacing w:after="0" w:line="240" w:lineRule="auto"/>
              <w:contextualSpacing w:val="0"/>
              <w:jc w:val="both"/>
              <w:rPr>
                <w:sz w:val="18"/>
                <w:szCs w:val="18"/>
              </w:rPr>
            </w:pPr>
            <w:r w:rsidRPr="00970FC7">
              <w:rPr>
                <w:sz w:val="18"/>
                <w:szCs w:val="18"/>
              </w:rPr>
              <w:t>CEOs</w:t>
            </w:r>
          </w:p>
        </w:tc>
        <w:tc>
          <w:tcPr>
            <w:tcW w:w="853" w:type="pct"/>
          </w:tcPr>
          <w:p w:rsidR="001F0125" w:rsidRPr="00970FC7" w:rsidRDefault="001F0125" w:rsidP="001F0125">
            <w:pPr>
              <w:pStyle w:val="ListParagraph"/>
              <w:widowControl w:val="0"/>
              <w:numPr>
                <w:ilvl w:val="0"/>
                <w:numId w:val="22"/>
              </w:numPr>
              <w:spacing w:after="0" w:line="240" w:lineRule="auto"/>
              <w:contextualSpacing w:val="0"/>
              <w:jc w:val="both"/>
              <w:rPr>
                <w:sz w:val="18"/>
                <w:szCs w:val="18"/>
              </w:rPr>
            </w:pPr>
            <w:r w:rsidRPr="00970FC7">
              <w:rPr>
                <w:sz w:val="18"/>
                <w:szCs w:val="18"/>
              </w:rPr>
              <w:t>October 2014 during pre season meetings</w:t>
            </w:r>
          </w:p>
        </w:tc>
      </w:tr>
    </w:tbl>
    <w:p w:rsidR="001F0125" w:rsidRPr="00970FC7" w:rsidRDefault="001F0125" w:rsidP="001F0125">
      <w:pPr>
        <w:spacing w:line="240" w:lineRule="auto"/>
        <w:rPr>
          <w:sz w:val="18"/>
          <w:szCs w:val="18"/>
        </w:rPr>
      </w:pPr>
    </w:p>
    <w:p w:rsidR="001F0125" w:rsidRPr="00970FC7" w:rsidRDefault="001F0125" w:rsidP="001F0125">
      <w:pPr>
        <w:spacing w:line="240" w:lineRule="auto"/>
        <w:rPr>
          <w:sz w:val="18"/>
          <w:szCs w:val="18"/>
        </w:rPr>
      </w:pPr>
    </w:p>
    <w:p w:rsidR="001F0125" w:rsidRPr="00970FC7" w:rsidRDefault="00547ED6" w:rsidP="001F0125">
      <w:pPr>
        <w:spacing w:line="240" w:lineRule="auto"/>
        <w:rPr>
          <w:sz w:val="18"/>
          <w:szCs w:val="18"/>
        </w:rPr>
      </w:pPr>
      <w:r>
        <w:rPr>
          <w:noProof/>
          <w:sz w:val="18"/>
          <w:szCs w:val="18"/>
          <w:lang w:val="en-GB" w:eastAsia="en-GB"/>
        </w:rPr>
        <w:pict>
          <v:rect id="_x0000_s1038" style="position:absolute;margin-left:224.25pt;margin-top:26.25pt;width:27.75pt;height:22.5pt;z-index:251671552" stroked="f">
            <v:textbox>
              <w:txbxContent>
                <w:p w:rsidR="0026330B" w:rsidRPr="009E38C6" w:rsidRDefault="0026330B">
                  <w:pPr>
                    <w:rPr>
                      <w:color w:val="808080" w:themeColor="background1" w:themeShade="80"/>
                    </w:rPr>
                  </w:pPr>
                  <w:r w:rsidRPr="009E38C6">
                    <w:rPr>
                      <w:color w:val="808080" w:themeColor="background1" w:themeShade="80"/>
                    </w:rPr>
                    <w:t>11</w:t>
                  </w:r>
                </w:p>
              </w:txbxContent>
            </v:textbox>
          </v:rect>
        </w:pict>
      </w:r>
    </w:p>
    <w:p w:rsidR="001F0125" w:rsidRPr="00970FC7" w:rsidRDefault="001F0125" w:rsidP="001F0125">
      <w:pPr>
        <w:spacing w:line="240" w:lineRule="auto"/>
        <w:rPr>
          <w:sz w:val="18"/>
          <w:szCs w:val="18"/>
        </w:rPr>
      </w:pPr>
    </w:p>
    <w:p w:rsidR="001F0125" w:rsidRPr="00970FC7" w:rsidRDefault="001F0125" w:rsidP="001F0125">
      <w:pPr>
        <w:spacing w:line="240" w:lineRule="auto"/>
        <w:rPr>
          <w:sz w:val="18"/>
          <w:szCs w:val="18"/>
        </w:rPr>
      </w:pPr>
    </w:p>
    <w:p w:rsidR="001F0125" w:rsidRPr="00970FC7" w:rsidRDefault="001F0125" w:rsidP="001F0125">
      <w:pPr>
        <w:spacing w:after="0"/>
        <w:jc w:val="both"/>
        <w:rPr>
          <w:sz w:val="18"/>
          <w:szCs w:val="18"/>
        </w:rPr>
      </w:pPr>
      <w:r w:rsidRPr="00970FC7">
        <w:rPr>
          <w:sz w:val="18"/>
          <w:szCs w:val="18"/>
        </w:rPr>
        <w:t>Appendix 3: Biophysical challenges faced by farmers and extension officers in 2013/14 cropping season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29"/>
        <w:gridCol w:w="2187"/>
        <w:gridCol w:w="2041"/>
        <w:gridCol w:w="1938"/>
        <w:gridCol w:w="2371"/>
      </w:tblGrid>
      <w:tr w:rsidR="001F0125" w:rsidRPr="00970FC7" w:rsidTr="003D113B">
        <w:tc>
          <w:tcPr>
            <w:tcW w:w="960" w:type="pct"/>
          </w:tcPr>
          <w:p w:rsidR="001F0125" w:rsidRPr="00970FC7" w:rsidRDefault="001F0125" w:rsidP="003D113B">
            <w:pPr>
              <w:tabs>
                <w:tab w:val="center" w:pos="4680"/>
                <w:tab w:val="right" w:pos="9360"/>
              </w:tabs>
              <w:rPr>
                <w:b/>
                <w:sz w:val="18"/>
                <w:szCs w:val="18"/>
              </w:rPr>
            </w:pPr>
            <w:r w:rsidRPr="00970FC7">
              <w:rPr>
                <w:b/>
                <w:sz w:val="18"/>
                <w:szCs w:val="18"/>
              </w:rPr>
              <w:lastRenderedPageBreak/>
              <w:t>PROBLEM</w:t>
            </w:r>
          </w:p>
        </w:tc>
        <w:tc>
          <w:tcPr>
            <w:tcW w:w="1035" w:type="pct"/>
          </w:tcPr>
          <w:p w:rsidR="001F0125" w:rsidRPr="00970FC7" w:rsidRDefault="001F0125" w:rsidP="003D113B">
            <w:pPr>
              <w:tabs>
                <w:tab w:val="center" w:pos="4680"/>
                <w:tab w:val="right" w:pos="9360"/>
              </w:tabs>
              <w:rPr>
                <w:b/>
                <w:sz w:val="18"/>
                <w:szCs w:val="18"/>
              </w:rPr>
            </w:pPr>
            <w:r w:rsidRPr="00970FC7">
              <w:rPr>
                <w:b/>
                <w:sz w:val="18"/>
                <w:szCs w:val="18"/>
              </w:rPr>
              <w:t>DESCRIPTION</w:t>
            </w:r>
          </w:p>
        </w:tc>
        <w:tc>
          <w:tcPr>
            <w:tcW w:w="966" w:type="pct"/>
          </w:tcPr>
          <w:p w:rsidR="001F0125" w:rsidRPr="00970FC7" w:rsidRDefault="001F0125" w:rsidP="003D113B">
            <w:pPr>
              <w:tabs>
                <w:tab w:val="center" w:pos="4680"/>
                <w:tab w:val="right" w:pos="9360"/>
              </w:tabs>
              <w:rPr>
                <w:b/>
                <w:sz w:val="18"/>
                <w:szCs w:val="18"/>
              </w:rPr>
            </w:pPr>
            <w:r w:rsidRPr="00970FC7">
              <w:rPr>
                <w:b/>
                <w:sz w:val="18"/>
                <w:szCs w:val="18"/>
              </w:rPr>
              <w:t>ACTION TOWARDS SOLUTION</w:t>
            </w:r>
          </w:p>
        </w:tc>
        <w:tc>
          <w:tcPr>
            <w:tcW w:w="917" w:type="pct"/>
          </w:tcPr>
          <w:p w:rsidR="001F0125" w:rsidRPr="00970FC7" w:rsidRDefault="001F0125" w:rsidP="003D113B">
            <w:pPr>
              <w:tabs>
                <w:tab w:val="center" w:pos="4680"/>
                <w:tab w:val="right" w:pos="9360"/>
              </w:tabs>
              <w:rPr>
                <w:b/>
                <w:sz w:val="18"/>
                <w:szCs w:val="18"/>
              </w:rPr>
            </w:pPr>
            <w:r w:rsidRPr="00970FC7">
              <w:rPr>
                <w:b/>
                <w:sz w:val="18"/>
                <w:szCs w:val="18"/>
              </w:rPr>
              <w:t>BY WHOM</w:t>
            </w:r>
          </w:p>
        </w:tc>
        <w:tc>
          <w:tcPr>
            <w:tcW w:w="1122" w:type="pct"/>
          </w:tcPr>
          <w:p w:rsidR="001F0125" w:rsidRPr="00970FC7" w:rsidRDefault="001F0125" w:rsidP="003D113B">
            <w:pPr>
              <w:tabs>
                <w:tab w:val="center" w:pos="4680"/>
                <w:tab w:val="right" w:pos="9360"/>
              </w:tabs>
              <w:rPr>
                <w:b/>
                <w:sz w:val="18"/>
                <w:szCs w:val="18"/>
              </w:rPr>
            </w:pPr>
            <w:r w:rsidRPr="00970FC7">
              <w:rPr>
                <w:b/>
                <w:sz w:val="18"/>
                <w:szCs w:val="18"/>
              </w:rPr>
              <w:t>BY WHEN</w:t>
            </w:r>
          </w:p>
        </w:tc>
      </w:tr>
      <w:tr w:rsidR="001F0125" w:rsidRPr="00970FC7" w:rsidTr="003D113B">
        <w:tc>
          <w:tcPr>
            <w:tcW w:w="960" w:type="pct"/>
          </w:tcPr>
          <w:p w:rsidR="001F0125" w:rsidRPr="00970FC7" w:rsidRDefault="001F0125" w:rsidP="003D113B">
            <w:pPr>
              <w:tabs>
                <w:tab w:val="center" w:pos="4680"/>
                <w:tab w:val="right" w:pos="9360"/>
              </w:tabs>
              <w:rPr>
                <w:sz w:val="18"/>
                <w:szCs w:val="18"/>
              </w:rPr>
            </w:pPr>
            <w:r w:rsidRPr="00970FC7">
              <w:rPr>
                <w:sz w:val="18"/>
                <w:szCs w:val="18"/>
              </w:rPr>
              <w:t>Farmers ask why soya agronomy trials are on ridges</w:t>
            </w:r>
          </w:p>
        </w:tc>
        <w:tc>
          <w:tcPr>
            <w:tcW w:w="1035" w:type="pct"/>
          </w:tcPr>
          <w:p w:rsidR="001F0125" w:rsidRPr="00970FC7" w:rsidRDefault="001F0125" w:rsidP="003D113B">
            <w:pPr>
              <w:tabs>
                <w:tab w:val="center" w:pos="4680"/>
                <w:tab w:val="right" w:pos="9360"/>
              </w:tabs>
              <w:rPr>
                <w:sz w:val="18"/>
                <w:szCs w:val="18"/>
              </w:rPr>
            </w:pPr>
            <w:r w:rsidRPr="00970FC7">
              <w:rPr>
                <w:sz w:val="18"/>
                <w:szCs w:val="18"/>
              </w:rPr>
              <w:t>Farmers are trying to find out</w:t>
            </w:r>
          </w:p>
        </w:tc>
        <w:tc>
          <w:tcPr>
            <w:tcW w:w="966" w:type="pct"/>
          </w:tcPr>
          <w:p w:rsidR="001F0125" w:rsidRPr="00970FC7" w:rsidRDefault="001F0125" w:rsidP="001F0125">
            <w:pPr>
              <w:pStyle w:val="ListParagraph"/>
              <w:widowControl w:val="0"/>
              <w:numPr>
                <w:ilvl w:val="0"/>
                <w:numId w:val="15"/>
              </w:numPr>
              <w:spacing w:after="0" w:line="240" w:lineRule="auto"/>
              <w:contextualSpacing w:val="0"/>
              <w:rPr>
                <w:sz w:val="18"/>
                <w:szCs w:val="18"/>
              </w:rPr>
            </w:pPr>
            <w:r w:rsidRPr="00970FC7">
              <w:rPr>
                <w:sz w:val="18"/>
                <w:szCs w:val="18"/>
              </w:rPr>
              <w:t>Need to do both systems</w:t>
            </w:r>
          </w:p>
        </w:tc>
        <w:tc>
          <w:tcPr>
            <w:tcW w:w="917" w:type="pct"/>
          </w:tcPr>
          <w:p w:rsidR="001F0125" w:rsidRPr="00970FC7" w:rsidRDefault="001F0125" w:rsidP="003D113B">
            <w:pPr>
              <w:rPr>
                <w:sz w:val="18"/>
                <w:szCs w:val="18"/>
              </w:rPr>
            </w:pPr>
            <w:r w:rsidRPr="00970FC7">
              <w:rPr>
                <w:sz w:val="18"/>
                <w:szCs w:val="18"/>
              </w:rPr>
              <w:t>Christian (CIMMYT) and Setegn (IITA)</w:t>
            </w:r>
          </w:p>
        </w:tc>
        <w:tc>
          <w:tcPr>
            <w:tcW w:w="1122" w:type="pct"/>
          </w:tcPr>
          <w:p w:rsidR="001F0125" w:rsidRPr="00970FC7" w:rsidRDefault="001F0125" w:rsidP="003D113B">
            <w:pPr>
              <w:tabs>
                <w:tab w:val="center" w:pos="4680"/>
                <w:tab w:val="right" w:pos="9360"/>
              </w:tabs>
              <w:rPr>
                <w:sz w:val="18"/>
                <w:szCs w:val="18"/>
              </w:rPr>
            </w:pPr>
            <w:r w:rsidRPr="00970FC7">
              <w:rPr>
                <w:sz w:val="18"/>
                <w:szCs w:val="18"/>
              </w:rPr>
              <w:t>Immediately</w:t>
            </w:r>
          </w:p>
        </w:tc>
      </w:tr>
      <w:tr w:rsidR="001F0125" w:rsidRPr="00970FC7" w:rsidTr="003D113B">
        <w:tc>
          <w:tcPr>
            <w:tcW w:w="960" w:type="pct"/>
          </w:tcPr>
          <w:p w:rsidR="001F0125" w:rsidRPr="00970FC7" w:rsidRDefault="001F0125" w:rsidP="003D113B">
            <w:pPr>
              <w:tabs>
                <w:tab w:val="center" w:pos="4680"/>
                <w:tab w:val="right" w:pos="9360"/>
              </w:tabs>
              <w:rPr>
                <w:sz w:val="18"/>
                <w:szCs w:val="18"/>
              </w:rPr>
            </w:pPr>
            <w:r w:rsidRPr="00970FC7">
              <w:rPr>
                <w:sz w:val="18"/>
                <w:szCs w:val="18"/>
              </w:rPr>
              <w:t>Activities under Objective 3 were limited</w:t>
            </w:r>
          </w:p>
        </w:tc>
        <w:tc>
          <w:tcPr>
            <w:tcW w:w="1035" w:type="pct"/>
          </w:tcPr>
          <w:p w:rsidR="001F0125" w:rsidRPr="00970FC7" w:rsidRDefault="001F0125" w:rsidP="003D113B">
            <w:pPr>
              <w:tabs>
                <w:tab w:val="center" w:pos="4680"/>
                <w:tab w:val="right" w:pos="9360"/>
              </w:tabs>
              <w:rPr>
                <w:sz w:val="18"/>
                <w:szCs w:val="18"/>
              </w:rPr>
            </w:pPr>
            <w:r w:rsidRPr="00970FC7">
              <w:rPr>
                <w:sz w:val="18"/>
                <w:szCs w:val="18"/>
              </w:rPr>
              <w:t>Activities were limited due to lack of funds</w:t>
            </w:r>
          </w:p>
        </w:tc>
        <w:tc>
          <w:tcPr>
            <w:tcW w:w="966" w:type="pct"/>
          </w:tcPr>
          <w:p w:rsidR="001F0125" w:rsidRPr="00970FC7" w:rsidRDefault="001F0125" w:rsidP="001F0125">
            <w:pPr>
              <w:pStyle w:val="ListParagraph"/>
              <w:widowControl w:val="0"/>
              <w:numPr>
                <w:ilvl w:val="0"/>
                <w:numId w:val="15"/>
              </w:numPr>
              <w:spacing w:after="0" w:line="240" w:lineRule="auto"/>
              <w:contextualSpacing w:val="0"/>
              <w:rPr>
                <w:sz w:val="18"/>
                <w:szCs w:val="18"/>
              </w:rPr>
            </w:pPr>
            <w:r w:rsidRPr="00970FC7">
              <w:rPr>
                <w:sz w:val="18"/>
                <w:szCs w:val="18"/>
              </w:rPr>
              <w:t>IITA to negotiate for funding</w:t>
            </w:r>
          </w:p>
        </w:tc>
        <w:tc>
          <w:tcPr>
            <w:tcW w:w="917" w:type="pct"/>
          </w:tcPr>
          <w:p w:rsidR="001F0125" w:rsidRPr="00970FC7" w:rsidRDefault="001F0125" w:rsidP="003D113B">
            <w:pPr>
              <w:rPr>
                <w:sz w:val="18"/>
                <w:szCs w:val="18"/>
              </w:rPr>
            </w:pPr>
            <w:r w:rsidRPr="00970FC7">
              <w:rPr>
                <w:sz w:val="18"/>
                <w:szCs w:val="18"/>
              </w:rPr>
              <w:t>Busi - IITA</w:t>
            </w:r>
          </w:p>
        </w:tc>
        <w:tc>
          <w:tcPr>
            <w:tcW w:w="1122" w:type="pct"/>
          </w:tcPr>
          <w:p w:rsidR="001F0125" w:rsidRPr="00970FC7" w:rsidRDefault="001F0125" w:rsidP="003D113B">
            <w:pPr>
              <w:tabs>
                <w:tab w:val="center" w:pos="4680"/>
                <w:tab w:val="right" w:pos="9360"/>
              </w:tabs>
              <w:rPr>
                <w:sz w:val="18"/>
                <w:szCs w:val="18"/>
              </w:rPr>
            </w:pPr>
            <w:r w:rsidRPr="00970FC7">
              <w:rPr>
                <w:sz w:val="18"/>
                <w:szCs w:val="18"/>
              </w:rPr>
              <w:t>Immediately</w:t>
            </w:r>
          </w:p>
        </w:tc>
      </w:tr>
      <w:tr w:rsidR="001F0125" w:rsidRPr="00970FC7" w:rsidTr="003D113B">
        <w:tc>
          <w:tcPr>
            <w:tcW w:w="960" w:type="pct"/>
          </w:tcPr>
          <w:p w:rsidR="001F0125" w:rsidRPr="00970FC7" w:rsidRDefault="001F0125" w:rsidP="003D113B">
            <w:pPr>
              <w:tabs>
                <w:tab w:val="center" w:pos="4680"/>
                <w:tab w:val="right" w:pos="9360"/>
              </w:tabs>
              <w:rPr>
                <w:sz w:val="18"/>
                <w:szCs w:val="18"/>
              </w:rPr>
            </w:pPr>
            <w:r w:rsidRPr="00970FC7">
              <w:rPr>
                <w:sz w:val="18"/>
                <w:szCs w:val="18"/>
              </w:rPr>
              <w:t>On-station trials are under-staffed</w:t>
            </w:r>
          </w:p>
        </w:tc>
        <w:tc>
          <w:tcPr>
            <w:tcW w:w="1035" w:type="pct"/>
          </w:tcPr>
          <w:p w:rsidR="001F0125" w:rsidRPr="00970FC7" w:rsidRDefault="001F0125" w:rsidP="003D113B">
            <w:pPr>
              <w:tabs>
                <w:tab w:val="center" w:pos="4680"/>
                <w:tab w:val="right" w:pos="9360"/>
              </w:tabs>
              <w:rPr>
                <w:sz w:val="18"/>
                <w:szCs w:val="18"/>
              </w:rPr>
            </w:pPr>
            <w:r w:rsidRPr="00970FC7">
              <w:rPr>
                <w:sz w:val="18"/>
                <w:szCs w:val="18"/>
              </w:rPr>
              <w:t>Poor data quality from Msekera  trials</w:t>
            </w:r>
          </w:p>
        </w:tc>
        <w:tc>
          <w:tcPr>
            <w:tcW w:w="966" w:type="pct"/>
          </w:tcPr>
          <w:p w:rsidR="001F0125" w:rsidRPr="00970FC7" w:rsidRDefault="001F0125" w:rsidP="001F0125">
            <w:pPr>
              <w:pStyle w:val="ListParagraph"/>
              <w:widowControl w:val="0"/>
              <w:numPr>
                <w:ilvl w:val="0"/>
                <w:numId w:val="15"/>
              </w:numPr>
              <w:spacing w:after="0" w:line="240" w:lineRule="auto"/>
              <w:contextualSpacing w:val="0"/>
              <w:rPr>
                <w:sz w:val="18"/>
                <w:szCs w:val="18"/>
              </w:rPr>
            </w:pPr>
            <w:r w:rsidRPr="00970FC7">
              <w:rPr>
                <w:sz w:val="18"/>
                <w:szCs w:val="18"/>
              </w:rPr>
              <w:t>Assign another person</w:t>
            </w:r>
          </w:p>
        </w:tc>
        <w:tc>
          <w:tcPr>
            <w:tcW w:w="917" w:type="pct"/>
          </w:tcPr>
          <w:p w:rsidR="001F0125" w:rsidRPr="00970FC7" w:rsidRDefault="001F0125" w:rsidP="003D113B">
            <w:pPr>
              <w:rPr>
                <w:sz w:val="18"/>
                <w:szCs w:val="18"/>
              </w:rPr>
            </w:pPr>
            <w:r w:rsidRPr="00970FC7">
              <w:rPr>
                <w:sz w:val="18"/>
                <w:szCs w:val="18"/>
              </w:rPr>
              <w:t>Christian - CIMMYT</w:t>
            </w:r>
          </w:p>
        </w:tc>
        <w:tc>
          <w:tcPr>
            <w:tcW w:w="1122" w:type="pct"/>
          </w:tcPr>
          <w:p w:rsidR="001F0125" w:rsidRPr="00970FC7" w:rsidRDefault="001F0125" w:rsidP="003D113B">
            <w:pPr>
              <w:tabs>
                <w:tab w:val="center" w:pos="4680"/>
                <w:tab w:val="right" w:pos="9360"/>
              </w:tabs>
              <w:rPr>
                <w:sz w:val="18"/>
                <w:szCs w:val="18"/>
              </w:rPr>
            </w:pPr>
            <w:r w:rsidRPr="00970FC7">
              <w:rPr>
                <w:sz w:val="18"/>
                <w:szCs w:val="18"/>
              </w:rPr>
              <w:t>Immediately</w:t>
            </w:r>
          </w:p>
        </w:tc>
      </w:tr>
      <w:tr w:rsidR="001F0125" w:rsidRPr="00970FC7" w:rsidTr="003D113B">
        <w:tc>
          <w:tcPr>
            <w:tcW w:w="960" w:type="pct"/>
          </w:tcPr>
          <w:p w:rsidR="001F0125" w:rsidRPr="00970FC7" w:rsidRDefault="001F0125" w:rsidP="003D113B">
            <w:pPr>
              <w:tabs>
                <w:tab w:val="center" w:pos="4680"/>
                <w:tab w:val="right" w:pos="9360"/>
              </w:tabs>
              <w:rPr>
                <w:sz w:val="18"/>
                <w:szCs w:val="18"/>
              </w:rPr>
            </w:pPr>
            <w:r w:rsidRPr="00970FC7">
              <w:rPr>
                <w:sz w:val="18"/>
                <w:szCs w:val="18"/>
              </w:rPr>
              <w:t>Data sharing within SIMLEZA-AR project</w:t>
            </w:r>
          </w:p>
        </w:tc>
        <w:tc>
          <w:tcPr>
            <w:tcW w:w="1035" w:type="pct"/>
          </w:tcPr>
          <w:p w:rsidR="001F0125" w:rsidRPr="00970FC7" w:rsidRDefault="001F0125" w:rsidP="003D113B">
            <w:pPr>
              <w:tabs>
                <w:tab w:val="center" w:pos="4680"/>
                <w:tab w:val="right" w:pos="9360"/>
              </w:tabs>
              <w:rPr>
                <w:sz w:val="18"/>
                <w:szCs w:val="18"/>
              </w:rPr>
            </w:pPr>
            <w:r w:rsidRPr="00970FC7">
              <w:rPr>
                <w:sz w:val="18"/>
                <w:szCs w:val="18"/>
              </w:rPr>
              <w:t>Data sharing</w:t>
            </w:r>
          </w:p>
        </w:tc>
        <w:tc>
          <w:tcPr>
            <w:tcW w:w="966" w:type="pct"/>
          </w:tcPr>
          <w:p w:rsidR="001F0125" w:rsidRPr="00970FC7" w:rsidRDefault="001F0125" w:rsidP="001F0125">
            <w:pPr>
              <w:pStyle w:val="ListParagraph"/>
              <w:widowControl w:val="0"/>
              <w:numPr>
                <w:ilvl w:val="0"/>
                <w:numId w:val="15"/>
              </w:numPr>
              <w:spacing w:after="0" w:line="240" w:lineRule="auto"/>
              <w:contextualSpacing w:val="0"/>
              <w:rPr>
                <w:sz w:val="18"/>
                <w:szCs w:val="18"/>
              </w:rPr>
            </w:pPr>
            <w:r w:rsidRPr="00970FC7">
              <w:rPr>
                <w:sz w:val="18"/>
                <w:szCs w:val="18"/>
              </w:rPr>
              <w:t>Team to work together</w:t>
            </w:r>
          </w:p>
        </w:tc>
        <w:tc>
          <w:tcPr>
            <w:tcW w:w="917" w:type="pct"/>
          </w:tcPr>
          <w:p w:rsidR="001F0125" w:rsidRPr="00970FC7" w:rsidRDefault="001F0125" w:rsidP="003D113B">
            <w:pPr>
              <w:rPr>
                <w:sz w:val="18"/>
                <w:szCs w:val="18"/>
              </w:rPr>
            </w:pPr>
            <w:r w:rsidRPr="00970FC7">
              <w:rPr>
                <w:sz w:val="18"/>
                <w:szCs w:val="18"/>
              </w:rPr>
              <w:t>Christian, Peter &amp; Mathias</w:t>
            </w:r>
          </w:p>
        </w:tc>
        <w:tc>
          <w:tcPr>
            <w:tcW w:w="1122" w:type="pct"/>
          </w:tcPr>
          <w:p w:rsidR="001F0125" w:rsidRPr="00970FC7" w:rsidRDefault="001F0125" w:rsidP="003D113B">
            <w:pPr>
              <w:tabs>
                <w:tab w:val="center" w:pos="4680"/>
                <w:tab w:val="right" w:pos="9360"/>
              </w:tabs>
              <w:rPr>
                <w:sz w:val="18"/>
                <w:szCs w:val="18"/>
              </w:rPr>
            </w:pPr>
            <w:r w:rsidRPr="00970FC7">
              <w:rPr>
                <w:sz w:val="18"/>
                <w:szCs w:val="18"/>
              </w:rPr>
              <w:t>Immediately</w:t>
            </w:r>
          </w:p>
        </w:tc>
      </w:tr>
      <w:tr w:rsidR="001F0125" w:rsidRPr="00970FC7" w:rsidTr="003D113B">
        <w:tc>
          <w:tcPr>
            <w:tcW w:w="960" w:type="pct"/>
          </w:tcPr>
          <w:p w:rsidR="001F0125" w:rsidRPr="00970FC7" w:rsidRDefault="001F0125" w:rsidP="003D113B">
            <w:pPr>
              <w:tabs>
                <w:tab w:val="center" w:pos="4680"/>
                <w:tab w:val="right" w:pos="9360"/>
              </w:tabs>
              <w:rPr>
                <w:sz w:val="18"/>
                <w:szCs w:val="18"/>
              </w:rPr>
            </w:pPr>
            <w:r w:rsidRPr="00970FC7">
              <w:rPr>
                <w:sz w:val="18"/>
                <w:szCs w:val="18"/>
              </w:rPr>
              <w:t>Variations in results from the same camp</w:t>
            </w:r>
          </w:p>
        </w:tc>
        <w:tc>
          <w:tcPr>
            <w:tcW w:w="1035" w:type="pct"/>
          </w:tcPr>
          <w:p w:rsidR="001F0125" w:rsidRPr="00970FC7" w:rsidRDefault="001F0125" w:rsidP="003D113B">
            <w:pPr>
              <w:tabs>
                <w:tab w:val="center" w:pos="4680"/>
                <w:tab w:val="right" w:pos="9360"/>
              </w:tabs>
              <w:rPr>
                <w:sz w:val="18"/>
                <w:szCs w:val="18"/>
              </w:rPr>
            </w:pPr>
            <w:r w:rsidRPr="00970FC7">
              <w:rPr>
                <w:sz w:val="18"/>
                <w:szCs w:val="18"/>
              </w:rPr>
              <w:t>High variability from site to site within the same camp</w:t>
            </w:r>
          </w:p>
        </w:tc>
        <w:tc>
          <w:tcPr>
            <w:tcW w:w="966" w:type="pct"/>
          </w:tcPr>
          <w:p w:rsidR="001F0125" w:rsidRPr="00970FC7" w:rsidRDefault="001F0125" w:rsidP="001F0125">
            <w:pPr>
              <w:pStyle w:val="ListParagraph"/>
              <w:widowControl w:val="0"/>
              <w:numPr>
                <w:ilvl w:val="0"/>
                <w:numId w:val="15"/>
              </w:numPr>
              <w:spacing w:after="0" w:line="240" w:lineRule="auto"/>
              <w:contextualSpacing w:val="0"/>
              <w:rPr>
                <w:sz w:val="18"/>
                <w:szCs w:val="18"/>
              </w:rPr>
            </w:pPr>
            <w:r w:rsidRPr="00970FC7">
              <w:rPr>
                <w:sz w:val="18"/>
                <w:szCs w:val="18"/>
              </w:rPr>
              <w:t>Intensify monitoring</w:t>
            </w:r>
          </w:p>
        </w:tc>
        <w:tc>
          <w:tcPr>
            <w:tcW w:w="917" w:type="pct"/>
          </w:tcPr>
          <w:p w:rsidR="001F0125" w:rsidRPr="00970FC7" w:rsidRDefault="001F0125" w:rsidP="003D113B">
            <w:pPr>
              <w:rPr>
                <w:sz w:val="18"/>
                <w:szCs w:val="18"/>
              </w:rPr>
            </w:pPr>
            <w:r w:rsidRPr="00970FC7">
              <w:rPr>
                <w:sz w:val="18"/>
                <w:szCs w:val="18"/>
              </w:rPr>
              <w:t xml:space="preserve">Senior Agriculture Officers </w:t>
            </w:r>
          </w:p>
        </w:tc>
        <w:tc>
          <w:tcPr>
            <w:tcW w:w="1122" w:type="pct"/>
          </w:tcPr>
          <w:p w:rsidR="001F0125" w:rsidRPr="00970FC7" w:rsidRDefault="001F0125" w:rsidP="003D113B">
            <w:pPr>
              <w:tabs>
                <w:tab w:val="center" w:pos="4680"/>
                <w:tab w:val="right" w:pos="9360"/>
              </w:tabs>
              <w:rPr>
                <w:sz w:val="18"/>
                <w:szCs w:val="18"/>
              </w:rPr>
            </w:pPr>
            <w:r w:rsidRPr="00970FC7">
              <w:rPr>
                <w:sz w:val="18"/>
                <w:szCs w:val="18"/>
              </w:rPr>
              <w:t>October 2014 to May 2015</w:t>
            </w:r>
          </w:p>
        </w:tc>
      </w:tr>
      <w:tr w:rsidR="001F0125" w:rsidRPr="00970FC7" w:rsidTr="003D113B">
        <w:tc>
          <w:tcPr>
            <w:tcW w:w="960" w:type="pct"/>
          </w:tcPr>
          <w:p w:rsidR="001F0125" w:rsidRPr="00970FC7" w:rsidRDefault="001F0125" w:rsidP="003D113B">
            <w:pPr>
              <w:tabs>
                <w:tab w:val="center" w:pos="4680"/>
                <w:tab w:val="right" w:pos="9360"/>
              </w:tabs>
              <w:rPr>
                <w:sz w:val="18"/>
                <w:szCs w:val="18"/>
              </w:rPr>
            </w:pPr>
            <w:r w:rsidRPr="00970FC7">
              <w:rPr>
                <w:sz w:val="18"/>
                <w:szCs w:val="18"/>
              </w:rPr>
              <w:t>Poor germination of DK 8053</w:t>
            </w:r>
          </w:p>
        </w:tc>
        <w:tc>
          <w:tcPr>
            <w:tcW w:w="1035" w:type="pct"/>
          </w:tcPr>
          <w:p w:rsidR="001F0125" w:rsidRPr="00970FC7" w:rsidRDefault="001F0125" w:rsidP="003D113B">
            <w:pPr>
              <w:tabs>
                <w:tab w:val="center" w:pos="4680"/>
                <w:tab w:val="right" w:pos="9360"/>
              </w:tabs>
              <w:rPr>
                <w:sz w:val="18"/>
                <w:szCs w:val="18"/>
              </w:rPr>
            </w:pPr>
            <w:r w:rsidRPr="00970FC7">
              <w:rPr>
                <w:sz w:val="18"/>
                <w:szCs w:val="18"/>
              </w:rPr>
              <w:t>Poor germination</w:t>
            </w:r>
          </w:p>
        </w:tc>
        <w:tc>
          <w:tcPr>
            <w:tcW w:w="966" w:type="pct"/>
          </w:tcPr>
          <w:p w:rsidR="001F0125" w:rsidRPr="00970FC7" w:rsidRDefault="001F0125" w:rsidP="001F0125">
            <w:pPr>
              <w:pStyle w:val="ListParagraph"/>
              <w:widowControl w:val="0"/>
              <w:numPr>
                <w:ilvl w:val="0"/>
                <w:numId w:val="15"/>
              </w:numPr>
              <w:spacing w:after="0" w:line="240" w:lineRule="auto"/>
              <w:contextualSpacing w:val="0"/>
              <w:rPr>
                <w:sz w:val="18"/>
                <w:szCs w:val="18"/>
              </w:rPr>
            </w:pPr>
            <w:r w:rsidRPr="00970FC7">
              <w:rPr>
                <w:sz w:val="18"/>
                <w:szCs w:val="18"/>
              </w:rPr>
              <w:t xml:space="preserve">Germination tests </w:t>
            </w:r>
          </w:p>
          <w:p w:rsidR="001F0125" w:rsidRPr="00970FC7" w:rsidRDefault="001F0125" w:rsidP="001F0125">
            <w:pPr>
              <w:pStyle w:val="ListParagraph"/>
              <w:widowControl w:val="0"/>
              <w:numPr>
                <w:ilvl w:val="0"/>
                <w:numId w:val="15"/>
              </w:numPr>
              <w:spacing w:after="0" w:line="240" w:lineRule="auto"/>
              <w:contextualSpacing w:val="0"/>
              <w:rPr>
                <w:sz w:val="18"/>
                <w:szCs w:val="18"/>
              </w:rPr>
            </w:pPr>
            <w:r w:rsidRPr="00970FC7">
              <w:rPr>
                <w:sz w:val="18"/>
                <w:szCs w:val="18"/>
              </w:rPr>
              <w:t>Increase seed quantities to farmers</w:t>
            </w:r>
          </w:p>
        </w:tc>
        <w:tc>
          <w:tcPr>
            <w:tcW w:w="917" w:type="pct"/>
          </w:tcPr>
          <w:p w:rsidR="001F0125" w:rsidRPr="00970FC7" w:rsidRDefault="001F0125" w:rsidP="003D113B">
            <w:pPr>
              <w:rPr>
                <w:sz w:val="18"/>
                <w:szCs w:val="18"/>
              </w:rPr>
            </w:pPr>
            <w:r w:rsidRPr="00970FC7">
              <w:rPr>
                <w:sz w:val="18"/>
                <w:szCs w:val="18"/>
              </w:rPr>
              <w:t>SCCI, ZARI, Senior Agriculture Officers</w:t>
            </w:r>
          </w:p>
        </w:tc>
        <w:tc>
          <w:tcPr>
            <w:tcW w:w="1122" w:type="pct"/>
          </w:tcPr>
          <w:p w:rsidR="001F0125" w:rsidRPr="00970FC7" w:rsidRDefault="001F0125" w:rsidP="003D113B">
            <w:pPr>
              <w:tabs>
                <w:tab w:val="center" w:pos="4680"/>
                <w:tab w:val="right" w:pos="9360"/>
              </w:tabs>
              <w:rPr>
                <w:sz w:val="18"/>
                <w:szCs w:val="18"/>
              </w:rPr>
            </w:pPr>
            <w:r w:rsidRPr="00970FC7">
              <w:rPr>
                <w:sz w:val="18"/>
                <w:szCs w:val="18"/>
              </w:rPr>
              <w:t>October 2014</w:t>
            </w:r>
          </w:p>
        </w:tc>
      </w:tr>
      <w:tr w:rsidR="001F0125" w:rsidRPr="00970FC7" w:rsidTr="003D113B">
        <w:tc>
          <w:tcPr>
            <w:tcW w:w="960" w:type="pct"/>
          </w:tcPr>
          <w:p w:rsidR="001F0125" w:rsidRPr="00970FC7" w:rsidRDefault="001F0125" w:rsidP="003D113B">
            <w:pPr>
              <w:tabs>
                <w:tab w:val="center" w:pos="4680"/>
                <w:tab w:val="right" w:pos="9360"/>
              </w:tabs>
              <w:rPr>
                <w:sz w:val="18"/>
                <w:szCs w:val="18"/>
              </w:rPr>
            </w:pPr>
            <w:r w:rsidRPr="00970FC7">
              <w:rPr>
                <w:sz w:val="18"/>
                <w:szCs w:val="18"/>
              </w:rPr>
              <w:t>Publications</w:t>
            </w:r>
          </w:p>
        </w:tc>
        <w:tc>
          <w:tcPr>
            <w:tcW w:w="1035" w:type="pct"/>
          </w:tcPr>
          <w:p w:rsidR="001F0125" w:rsidRPr="00970FC7" w:rsidRDefault="001F0125" w:rsidP="003D113B">
            <w:pPr>
              <w:tabs>
                <w:tab w:val="center" w:pos="4680"/>
                <w:tab w:val="right" w:pos="9360"/>
              </w:tabs>
              <w:rPr>
                <w:sz w:val="18"/>
                <w:szCs w:val="18"/>
              </w:rPr>
            </w:pPr>
            <w:r w:rsidRPr="00970FC7">
              <w:rPr>
                <w:sz w:val="18"/>
                <w:szCs w:val="18"/>
              </w:rPr>
              <w:t>Not done</w:t>
            </w:r>
          </w:p>
        </w:tc>
        <w:tc>
          <w:tcPr>
            <w:tcW w:w="966" w:type="pct"/>
          </w:tcPr>
          <w:p w:rsidR="001F0125" w:rsidRPr="00970FC7" w:rsidRDefault="001F0125" w:rsidP="001F0125">
            <w:pPr>
              <w:pStyle w:val="ListParagraph"/>
              <w:widowControl w:val="0"/>
              <w:numPr>
                <w:ilvl w:val="0"/>
                <w:numId w:val="15"/>
              </w:numPr>
              <w:spacing w:after="0" w:line="240" w:lineRule="auto"/>
              <w:contextualSpacing w:val="0"/>
              <w:rPr>
                <w:sz w:val="18"/>
                <w:szCs w:val="18"/>
              </w:rPr>
            </w:pPr>
            <w:r w:rsidRPr="00970FC7">
              <w:rPr>
                <w:sz w:val="18"/>
                <w:szCs w:val="18"/>
              </w:rPr>
              <w:t>Team to work together</w:t>
            </w:r>
          </w:p>
        </w:tc>
        <w:tc>
          <w:tcPr>
            <w:tcW w:w="917" w:type="pct"/>
          </w:tcPr>
          <w:p w:rsidR="001F0125" w:rsidRPr="00970FC7" w:rsidRDefault="001F0125" w:rsidP="003D113B">
            <w:pPr>
              <w:rPr>
                <w:sz w:val="18"/>
                <w:szCs w:val="18"/>
              </w:rPr>
            </w:pPr>
            <w:r w:rsidRPr="00970FC7">
              <w:rPr>
                <w:sz w:val="18"/>
                <w:szCs w:val="18"/>
              </w:rPr>
              <w:t>Christian, Peter &amp; Mathias</w:t>
            </w:r>
          </w:p>
        </w:tc>
        <w:tc>
          <w:tcPr>
            <w:tcW w:w="1122" w:type="pct"/>
          </w:tcPr>
          <w:p w:rsidR="001F0125" w:rsidRPr="00970FC7" w:rsidRDefault="001F0125" w:rsidP="003D113B">
            <w:pPr>
              <w:tabs>
                <w:tab w:val="center" w:pos="4680"/>
                <w:tab w:val="right" w:pos="9360"/>
              </w:tabs>
              <w:rPr>
                <w:sz w:val="18"/>
                <w:szCs w:val="18"/>
              </w:rPr>
            </w:pPr>
            <w:r w:rsidRPr="00970FC7">
              <w:rPr>
                <w:sz w:val="18"/>
                <w:szCs w:val="18"/>
              </w:rPr>
              <w:t>Immediately</w:t>
            </w:r>
          </w:p>
        </w:tc>
      </w:tr>
      <w:tr w:rsidR="001F0125" w:rsidRPr="00970FC7" w:rsidTr="003D113B">
        <w:tc>
          <w:tcPr>
            <w:tcW w:w="960" w:type="pct"/>
          </w:tcPr>
          <w:p w:rsidR="001F0125" w:rsidRPr="00970FC7" w:rsidRDefault="001F0125" w:rsidP="003D113B">
            <w:pPr>
              <w:tabs>
                <w:tab w:val="center" w:pos="4680"/>
                <w:tab w:val="right" w:pos="9360"/>
              </w:tabs>
              <w:rPr>
                <w:sz w:val="18"/>
                <w:szCs w:val="18"/>
              </w:rPr>
            </w:pPr>
            <w:r w:rsidRPr="00970FC7">
              <w:rPr>
                <w:sz w:val="18"/>
                <w:szCs w:val="18"/>
              </w:rPr>
              <w:t>Soya after maize affected by Bullet</w:t>
            </w:r>
          </w:p>
        </w:tc>
        <w:tc>
          <w:tcPr>
            <w:tcW w:w="1035" w:type="pct"/>
          </w:tcPr>
          <w:p w:rsidR="001F0125" w:rsidRPr="00970FC7" w:rsidRDefault="001F0125" w:rsidP="003D113B">
            <w:pPr>
              <w:tabs>
                <w:tab w:val="center" w:pos="4680"/>
                <w:tab w:val="right" w:pos="9360"/>
              </w:tabs>
              <w:rPr>
                <w:sz w:val="18"/>
                <w:szCs w:val="18"/>
              </w:rPr>
            </w:pPr>
            <w:r w:rsidRPr="00970FC7">
              <w:rPr>
                <w:sz w:val="18"/>
                <w:szCs w:val="18"/>
              </w:rPr>
              <w:t>Soya after maize affected by Bullet</w:t>
            </w:r>
          </w:p>
        </w:tc>
        <w:tc>
          <w:tcPr>
            <w:tcW w:w="966" w:type="pct"/>
          </w:tcPr>
          <w:p w:rsidR="001F0125" w:rsidRPr="00970FC7" w:rsidRDefault="001F0125" w:rsidP="001F0125">
            <w:pPr>
              <w:pStyle w:val="ListParagraph"/>
              <w:widowControl w:val="0"/>
              <w:numPr>
                <w:ilvl w:val="0"/>
                <w:numId w:val="15"/>
              </w:numPr>
              <w:spacing w:after="0" w:line="240" w:lineRule="auto"/>
              <w:contextualSpacing w:val="0"/>
              <w:rPr>
                <w:sz w:val="18"/>
                <w:szCs w:val="18"/>
              </w:rPr>
            </w:pPr>
            <w:r w:rsidRPr="00970FC7">
              <w:rPr>
                <w:sz w:val="18"/>
                <w:szCs w:val="18"/>
              </w:rPr>
              <w:t>Apply correct rates</w:t>
            </w:r>
          </w:p>
        </w:tc>
        <w:tc>
          <w:tcPr>
            <w:tcW w:w="917" w:type="pct"/>
          </w:tcPr>
          <w:p w:rsidR="001F0125" w:rsidRPr="00970FC7" w:rsidRDefault="001F0125" w:rsidP="003D113B">
            <w:pPr>
              <w:rPr>
                <w:sz w:val="18"/>
                <w:szCs w:val="18"/>
              </w:rPr>
            </w:pPr>
            <w:r w:rsidRPr="00970FC7">
              <w:rPr>
                <w:sz w:val="18"/>
                <w:szCs w:val="18"/>
              </w:rPr>
              <w:t>Camp extension officers</w:t>
            </w:r>
          </w:p>
        </w:tc>
        <w:tc>
          <w:tcPr>
            <w:tcW w:w="1122" w:type="pct"/>
          </w:tcPr>
          <w:p w:rsidR="001F0125" w:rsidRPr="00970FC7" w:rsidRDefault="001F0125" w:rsidP="003D113B">
            <w:pPr>
              <w:tabs>
                <w:tab w:val="center" w:pos="4680"/>
                <w:tab w:val="right" w:pos="9360"/>
              </w:tabs>
              <w:rPr>
                <w:sz w:val="18"/>
                <w:szCs w:val="18"/>
              </w:rPr>
            </w:pPr>
            <w:r w:rsidRPr="00970FC7">
              <w:rPr>
                <w:sz w:val="18"/>
                <w:szCs w:val="18"/>
              </w:rPr>
              <w:t>At seeding time</w:t>
            </w:r>
          </w:p>
        </w:tc>
      </w:tr>
    </w:tbl>
    <w:p w:rsidR="001F0125" w:rsidRDefault="001F0125" w:rsidP="001F0125">
      <w:pPr>
        <w:spacing w:after="0"/>
        <w:jc w:val="both"/>
        <w:rPr>
          <w:rFonts w:ascii="Times New Roman" w:hAnsi="Times New Roman"/>
          <w:b/>
          <w:sz w:val="24"/>
          <w:szCs w:val="24"/>
        </w:rPr>
      </w:pPr>
    </w:p>
    <w:p w:rsidR="001F0125" w:rsidRPr="00D6196C" w:rsidRDefault="001F0125" w:rsidP="001F0125">
      <w:pPr>
        <w:jc w:val="both"/>
        <w:rPr>
          <w:sz w:val="24"/>
          <w:szCs w:val="24"/>
        </w:rPr>
      </w:pPr>
    </w:p>
    <w:p w:rsidR="003D113B" w:rsidRDefault="00547ED6">
      <w:r>
        <w:rPr>
          <w:noProof/>
          <w:lang w:val="en-GB" w:eastAsia="en-GB"/>
        </w:rPr>
        <w:pict>
          <v:rect id="_x0000_s1039" style="position:absolute;margin-left:234.75pt;margin-top:49.05pt;width:27.75pt;height:22.5pt;z-index:251672576" stroked="f">
            <v:textbox>
              <w:txbxContent>
                <w:p w:rsidR="0026330B" w:rsidRPr="009E38C6" w:rsidRDefault="0026330B">
                  <w:pPr>
                    <w:rPr>
                      <w:color w:val="808080" w:themeColor="background1" w:themeShade="80"/>
                    </w:rPr>
                  </w:pPr>
                  <w:r w:rsidRPr="009E38C6">
                    <w:rPr>
                      <w:color w:val="808080" w:themeColor="background1" w:themeShade="80"/>
                    </w:rPr>
                    <w:t>12</w:t>
                  </w:r>
                </w:p>
              </w:txbxContent>
            </v:textbox>
          </v:rect>
        </w:pict>
      </w:r>
    </w:p>
    <w:sectPr w:rsidR="003D113B" w:rsidSect="00B0286B">
      <w:pgSz w:w="12240" w:h="15840"/>
      <w:pgMar w:top="1440" w:right="810" w:bottom="1440" w:left="108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27E4" w:rsidRDefault="00EB27E4" w:rsidP="00CA364D">
      <w:pPr>
        <w:spacing w:after="0" w:line="240" w:lineRule="auto"/>
      </w:pPr>
      <w:r>
        <w:separator/>
      </w:r>
    </w:p>
  </w:endnote>
  <w:endnote w:type="continuationSeparator" w:id="0">
    <w:p w:rsidR="00EB27E4" w:rsidRDefault="00EB27E4" w:rsidP="00CA36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27E4" w:rsidRDefault="00EB27E4" w:rsidP="00CA364D">
      <w:pPr>
        <w:spacing w:after="0" w:line="240" w:lineRule="auto"/>
      </w:pPr>
      <w:r>
        <w:separator/>
      </w:r>
    </w:p>
  </w:footnote>
  <w:footnote w:type="continuationSeparator" w:id="0">
    <w:p w:rsidR="00EB27E4" w:rsidRDefault="00EB27E4" w:rsidP="00CA36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B7669"/>
    <w:multiLevelType w:val="hybridMultilevel"/>
    <w:tmpl w:val="F6EA06D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0D84305E"/>
    <w:multiLevelType w:val="hybridMultilevel"/>
    <w:tmpl w:val="D4F2F1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894166"/>
    <w:multiLevelType w:val="hybridMultilevel"/>
    <w:tmpl w:val="98EE5FF6"/>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1B217AEB"/>
    <w:multiLevelType w:val="hybridMultilevel"/>
    <w:tmpl w:val="AFC00622"/>
    <w:lvl w:ilvl="0" w:tplc="8A6CB51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B93456"/>
    <w:multiLevelType w:val="hybridMultilevel"/>
    <w:tmpl w:val="ADE81682"/>
    <w:lvl w:ilvl="0" w:tplc="18F6E8DE">
      <w:start w:val="2"/>
      <w:numFmt w:val="bullet"/>
      <w:lvlText w:val="-"/>
      <w:lvlJc w:val="left"/>
      <w:pPr>
        <w:ind w:left="1500" w:hanging="360"/>
      </w:pPr>
      <w:rPr>
        <w:rFonts w:ascii="Times New Roman" w:eastAsia="Calibri" w:hAnsi="Times New Roman"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5">
    <w:nsid w:val="1D2D0D2E"/>
    <w:multiLevelType w:val="hybridMultilevel"/>
    <w:tmpl w:val="810C38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EFA1CDE"/>
    <w:multiLevelType w:val="hybridMultilevel"/>
    <w:tmpl w:val="53A69EB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280216E5"/>
    <w:multiLevelType w:val="hybridMultilevel"/>
    <w:tmpl w:val="EDB6F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D6629E"/>
    <w:multiLevelType w:val="hybridMultilevel"/>
    <w:tmpl w:val="DDE676D2"/>
    <w:lvl w:ilvl="0" w:tplc="04090003">
      <w:start w:val="1"/>
      <w:numFmt w:val="bullet"/>
      <w:lvlText w:val="o"/>
      <w:lvlJc w:val="left"/>
      <w:pPr>
        <w:ind w:left="1140" w:hanging="360"/>
      </w:pPr>
      <w:rPr>
        <w:rFonts w:ascii="Courier New" w:hAnsi="Courier New" w:cs="Courier New"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9">
    <w:nsid w:val="33131EBC"/>
    <w:multiLevelType w:val="hybridMultilevel"/>
    <w:tmpl w:val="44F83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78489E"/>
    <w:multiLevelType w:val="hybridMultilevel"/>
    <w:tmpl w:val="123E24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AAD317E"/>
    <w:multiLevelType w:val="hybridMultilevel"/>
    <w:tmpl w:val="2034CCD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3B53201C"/>
    <w:multiLevelType w:val="hybridMultilevel"/>
    <w:tmpl w:val="0D64311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429A62C0"/>
    <w:multiLevelType w:val="hybridMultilevel"/>
    <w:tmpl w:val="FA88E36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485C23F2"/>
    <w:multiLevelType w:val="hybridMultilevel"/>
    <w:tmpl w:val="AC8030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9F52D4"/>
    <w:multiLevelType w:val="hybridMultilevel"/>
    <w:tmpl w:val="FC5C1DA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4574213"/>
    <w:multiLevelType w:val="hybridMultilevel"/>
    <w:tmpl w:val="4BE025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8DF2E05"/>
    <w:multiLevelType w:val="hybridMultilevel"/>
    <w:tmpl w:val="6C50A9E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nsid w:val="5F307DD5"/>
    <w:multiLevelType w:val="hybridMultilevel"/>
    <w:tmpl w:val="204A0B9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nsid w:val="60CC36CF"/>
    <w:multiLevelType w:val="hybridMultilevel"/>
    <w:tmpl w:val="9326B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AF3CB0"/>
    <w:multiLevelType w:val="hybridMultilevel"/>
    <w:tmpl w:val="CC905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CD17AC"/>
    <w:multiLevelType w:val="hybridMultilevel"/>
    <w:tmpl w:val="FB8A80EE"/>
    <w:lvl w:ilvl="0" w:tplc="8A6CB51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F056E4E"/>
    <w:multiLevelType w:val="hybridMultilevel"/>
    <w:tmpl w:val="F8B61F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FF40EEF"/>
    <w:multiLevelType w:val="hybridMultilevel"/>
    <w:tmpl w:val="2902A5A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9"/>
  </w:num>
  <w:num w:numId="2">
    <w:abstractNumId w:val="16"/>
  </w:num>
  <w:num w:numId="3">
    <w:abstractNumId w:val="7"/>
  </w:num>
  <w:num w:numId="4">
    <w:abstractNumId w:val="22"/>
  </w:num>
  <w:num w:numId="5">
    <w:abstractNumId w:val="20"/>
  </w:num>
  <w:num w:numId="6">
    <w:abstractNumId w:val="14"/>
  </w:num>
  <w:num w:numId="7">
    <w:abstractNumId w:val="21"/>
  </w:num>
  <w:num w:numId="8">
    <w:abstractNumId w:val="10"/>
  </w:num>
  <w:num w:numId="9">
    <w:abstractNumId w:val="3"/>
  </w:num>
  <w:num w:numId="10">
    <w:abstractNumId w:val="15"/>
  </w:num>
  <w:num w:numId="11">
    <w:abstractNumId w:val="1"/>
  </w:num>
  <w:num w:numId="12">
    <w:abstractNumId w:val="8"/>
  </w:num>
  <w:num w:numId="13">
    <w:abstractNumId w:val="4"/>
  </w:num>
  <w:num w:numId="14">
    <w:abstractNumId w:val="5"/>
  </w:num>
  <w:num w:numId="15">
    <w:abstractNumId w:val="2"/>
  </w:num>
  <w:num w:numId="16">
    <w:abstractNumId w:val="11"/>
  </w:num>
  <w:num w:numId="17">
    <w:abstractNumId w:val="6"/>
  </w:num>
  <w:num w:numId="18">
    <w:abstractNumId w:val="18"/>
  </w:num>
  <w:num w:numId="19">
    <w:abstractNumId w:val="12"/>
  </w:num>
  <w:num w:numId="20">
    <w:abstractNumId w:val="23"/>
  </w:num>
  <w:num w:numId="21">
    <w:abstractNumId w:val="0"/>
  </w:num>
  <w:num w:numId="22">
    <w:abstractNumId w:val="13"/>
  </w:num>
  <w:num w:numId="23">
    <w:abstractNumId w:val="19"/>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10"/>
  <w:displayHorizontalDrawingGridEvery w:val="2"/>
  <w:characterSpacingControl w:val="doNotCompress"/>
  <w:hdrShapeDefaults>
    <o:shapedefaults v:ext="edit" spidmax="21506">
      <o:colormenu v:ext="edit" strokecolor="none"/>
    </o:shapedefaults>
  </w:hdrShapeDefaults>
  <w:footnotePr>
    <w:footnote w:id="-1"/>
    <w:footnote w:id="0"/>
  </w:footnotePr>
  <w:endnotePr>
    <w:endnote w:id="-1"/>
    <w:endnote w:id="0"/>
  </w:endnotePr>
  <w:compat/>
  <w:rsids>
    <w:rsidRoot w:val="001F0125"/>
    <w:rsid w:val="00024B6C"/>
    <w:rsid w:val="000A6D25"/>
    <w:rsid w:val="001411AE"/>
    <w:rsid w:val="00164368"/>
    <w:rsid w:val="001739E6"/>
    <w:rsid w:val="001F0125"/>
    <w:rsid w:val="00201197"/>
    <w:rsid w:val="002039A1"/>
    <w:rsid w:val="0020599B"/>
    <w:rsid w:val="00221F7A"/>
    <w:rsid w:val="0023527A"/>
    <w:rsid w:val="0026330B"/>
    <w:rsid w:val="00317AB4"/>
    <w:rsid w:val="00327FD7"/>
    <w:rsid w:val="003B539D"/>
    <w:rsid w:val="003D113B"/>
    <w:rsid w:val="003F4F74"/>
    <w:rsid w:val="00500235"/>
    <w:rsid w:val="00547ED6"/>
    <w:rsid w:val="005D552D"/>
    <w:rsid w:val="005E7B3A"/>
    <w:rsid w:val="006C1D0C"/>
    <w:rsid w:val="006C42D0"/>
    <w:rsid w:val="006D1C15"/>
    <w:rsid w:val="006E46CE"/>
    <w:rsid w:val="00735C95"/>
    <w:rsid w:val="00767630"/>
    <w:rsid w:val="00773B8D"/>
    <w:rsid w:val="007E059B"/>
    <w:rsid w:val="007E2429"/>
    <w:rsid w:val="007F0CDB"/>
    <w:rsid w:val="008C52FB"/>
    <w:rsid w:val="009623E6"/>
    <w:rsid w:val="00983F2F"/>
    <w:rsid w:val="009E38C6"/>
    <w:rsid w:val="009E7DBE"/>
    <w:rsid w:val="009F7CF8"/>
    <w:rsid w:val="00A12CAF"/>
    <w:rsid w:val="00A317C1"/>
    <w:rsid w:val="00A34113"/>
    <w:rsid w:val="00A60739"/>
    <w:rsid w:val="00B0286B"/>
    <w:rsid w:val="00B9789D"/>
    <w:rsid w:val="00BC6E73"/>
    <w:rsid w:val="00BD1F55"/>
    <w:rsid w:val="00C71CBF"/>
    <w:rsid w:val="00C72C5C"/>
    <w:rsid w:val="00CA364D"/>
    <w:rsid w:val="00CF05D4"/>
    <w:rsid w:val="00D62C7F"/>
    <w:rsid w:val="00D63B2F"/>
    <w:rsid w:val="00DA154F"/>
    <w:rsid w:val="00DA15A5"/>
    <w:rsid w:val="00E07322"/>
    <w:rsid w:val="00EA2747"/>
    <w:rsid w:val="00EB27E4"/>
    <w:rsid w:val="00EB29A6"/>
    <w:rsid w:val="00EE378D"/>
    <w:rsid w:val="00F105C5"/>
    <w:rsid w:val="00F3102C"/>
    <w:rsid w:val="00FA13A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50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125"/>
    <w:rPr>
      <w:rFonts w:ascii="Calibri" w:eastAsia="Calibri" w:hAnsi="Calibri" w:cs="Times New Roman"/>
      <w:lang w:val="en-US"/>
    </w:rPr>
  </w:style>
  <w:style w:type="paragraph" w:styleId="Heading1">
    <w:name w:val="heading 1"/>
    <w:basedOn w:val="Normal"/>
    <w:next w:val="Normal"/>
    <w:link w:val="Heading1Char"/>
    <w:uiPriority w:val="9"/>
    <w:qFormat/>
    <w:rsid w:val="00FA13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FA13A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0125"/>
    <w:pPr>
      <w:ind w:left="720"/>
      <w:contextualSpacing/>
    </w:pPr>
  </w:style>
  <w:style w:type="paragraph" w:styleId="Footer">
    <w:name w:val="footer"/>
    <w:basedOn w:val="Normal"/>
    <w:link w:val="FooterChar"/>
    <w:uiPriority w:val="99"/>
    <w:unhideWhenUsed/>
    <w:rsid w:val="001F01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0125"/>
    <w:rPr>
      <w:rFonts w:ascii="Calibri" w:eastAsia="Calibri" w:hAnsi="Calibri" w:cs="Times New Roman"/>
      <w:lang w:val="en-US"/>
    </w:rPr>
  </w:style>
  <w:style w:type="character" w:styleId="Hyperlink">
    <w:name w:val="Hyperlink"/>
    <w:uiPriority w:val="99"/>
    <w:unhideWhenUsed/>
    <w:rsid w:val="001F0125"/>
    <w:rPr>
      <w:color w:val="0000FF"/>
      <w:u w:val="single"/>
    </w:rPr>
  </w:style>
  <w:style w:type="paragraph" w:styleId="BalloonText">
    <w:name w:val="Balloon Text"/>
    <w:basedOn w:val="Normal"/>
    <w:link w:val="BalloonTextChar"/>
    <w:uiPriority w:val="99"/>
    <w:semiHidden/>
    <w:unhideWhenUsed/>
    <w:rsid w:val="001F01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125"/>
    <w:rPr>
      <w:rFonts w:ascii="Tahoma" w:eastAsia="Calibri" w:hAnsi="Tahoma" w:cs="Tahoma"/>
      <w:sz w:val="16"/>
      <w:szCs w:val="16"/>
      <w:lang w:val="en-US"/>
    </w:rPr>
  </w:style>
  <w:style w:type="paragraph" w:styleId="PlainText">
    <w:name w:val="Plain Text"/>
    <w:basedOn w:val="Normal"/>
    <w:link w:val="PlainTextChar"/>
    <w:uiPriority w:val="99"/>
    <w:unhideWhenUsed/>
    <w:rsid w:val="001F0125"/>
    <w:pPr>
      <w:spacing w:after="0" w:line="240" w:lineRule="auto"/>
    </w:pPr>
    <w:rPr>
      <w:rFonts w:ascii="Consolas" w:eastAsiaTheme="minorHAnsi" w:hAnsi="Consolas" w:cs="Consolas"/>
      <w:sz w:val="21"/>
      <w:szCs w:val="21"/>
      <w:lang w:val="en-GB"/>
    </w:rPr>
  </w:style>
  <w:style w:type="character" w:customStyle="1" w:styleId="PlainTextChar">
    <w:name w:val="Plain Text Char"/>
    <w:basedOn w:val="DefaultParagraphFont"/>
    <w:link w:val="PlainText"/>
    <w:uiPriority w:val="99"/>
    <w:rsid w:val="001F0125"/>
    <w:rPr>
      <w:rFonts w:ascii="Consolas" w:hAnsi="Consolas" w:cs="Consolas"/>
      <w:sz w:val="21"/>
      <w:szCs w:val="21"/>
    </w:rPr>
  </w:style>
  <w:style w:type="character" w:customStyle="1" w:styleId="Heading1Char">
    <w:name w:val="Heading 1 Char"/>
    <w:basedOn w:val="DefaultParagraphFont"/>
    <w:link w:val="Heading1"/>
    <w:uiPriority w:val="9"/>
    <w:rsid w:val="00FA13A1"/>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semiHidden/>
    <w:rsid w:val="00FA13A1"/>
    <w:rPr>
      <w:rFonts w:asciiTheme="majorHAnsi" w:eastAsiaTheme="majorEastAsia" w:hAnsiTheme="majorHAnsi" w:cstheme="majorBidi"/>
      <w:b/>
      <w:bCs/>
      <w:color w:val="4F81BD" w:themeColor="accent1"/>
      <w:sz w:val="26"/>
      <w:szCs w:val="26"/>
      <w:lang w:val="en-US"/>
    </w:rPr>
  </w:style>
  <w:style w:type="paragraph" w:styleId="TOCHeading">
    <w:name w:val="TOC Heading"/>
    <w:basedOn w:val="Heading1"/>
    <w:next w:val="Normal"/>
    <w:uiPriority w:val="39"/>
    <w:unhideWhenUsed/>
    <w:qFormat/>
    <w:rsid w:val="00FA13A1"/>
    <w:pPr>
      <w:outlineLvl w:val="9"/>
    </w:pPr>
  </w:style>
  <w:style w:type="paragraph" w:styleId="Header">
    <w:name w:val="header"/>
    <w:basedOn w:val="Normal"/>
    <w:link w:val="HeaderChar"/>
    <w:uiPriority w:val="99"/>
    <w:semiHidden/>
    <w:unhideWhenUsed/>
    <w:rsid w:val="00CA364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A364D"/>
    <w:rPr>
      <w:rFonts w:ascii="Calibri" w:eastAsia="Calibri" w:hAnsi="Calibri" w:cs="Times New Roman"/>
      <w:lang w:val="en-US"/>
    </w:rPr>
  </w:style>
  <w:style w:type="character" w:styleId="CommentReference">
    <w:name w:val="annotation reference"/>
    <w:basedOn w:val="DefaultParagraphFont"/>
    <w:uiPriority w:val="99"/>
    <w:semiHidden/>
    <w:unhideWhenUsed/>
    <w:rsid w:val="000A6D25"/>
    <w:rPr>
      <w:sz w:val="16"/>
      <w:szCs w:val="16"/>
    </w:rPr>
  </w:style>
  <w:style w:type="paragraph" w:styleId="CommentText">
    <w:name w:val="annotation text"/>
    <w:basedOn w:val="Normal"/>
    <w:link w:val="CommentTextChar"/>
    <w:uiPriority w:val="99"/>
    <w:semiHidden/>
    <w:unhideWhenUsed/>
    <w:rsid w:val="000A6D25"/>
    <w:pPr>
      <w:spacing w:line="240" w:lineRule="auto"/>
    </w:pPr>
    <w:rPr>
      <w:sz w:val="20"/>
      <w:szCs w:val="20"/>
    </w:rPr>
  </w:style>
  <w:style w:type="character" w:customStyle="1" w:styleId="CommentTextChar">
    <w:name w:val="Comment Text Char"/>
    <w:basedOn w:val="DefaultParagraphFont"/>
    <w:link w:val="CommentText"/>
    <w:uiPriority w:val="99"/>
    <w:semiHidden/>
    <w:rsid w:val="000A6D25"/>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0A6D25"/>
    <w:rPr>
      <w:b/>
      <w:bCs/>
    </w:rPr>
  </w:style>
  <w:style w:type="character" w:customStyle="1" w:styleId="CommentSubjectChar">
    <w:name w:val="Comment Subject Char"/>
    <w:basedOn w:val="CommentTextChar"/>
    <w:link w:val="CommentSubject"/>
    <w:uiPriority w:val="99"/>
    <w:semiHidden/>
    <w:rsid w:val="000A6D25"/>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hyperlink" Target="mailto:kkanenga@yahoo.com" TargetMode="External"/><Relationship Id="rId26" Type="http://schemas.openxmlformats.org/officeDocument/2006/relationships/hyperlink" Target="mailto:Mbesa78@yahoo.com"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mmulundu@yahoo.com" TargetMode="External"/><Relationship Id="rId34" Type="http://schemas.openxmlformats.org/officeDocument/2006/relationships/hyperlink" Target="mailto:pcheelo@yahoo.com"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hyperlink" Target="mailto:daviesmelele@gmail.com" TargetMode="External"/><Relationship Id="rId33" Type="http://schemas.openxmlformats.org/officeDocument/2006/relationships/hyperlink" Target="mailto:jbanda2009@gmail.com" TargetMode="External"/><Relationship Id="rId38" Type="http://schemas.openxmlformats.org/officeDocument/2006/relationships/hyperlink" Target="mailto:turnbull.nsebula@gmail.com" TargetMode="Externa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yperlink" Target="mailto:drsmartlungu@yahoo.com" TargetMode="External"/><Relationship Id="rId29" Type="http://schemas.openxmlformats.org/officeDocument/2006/relationships/hyperlink" Target="mailto:hchisamu@yahoo.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mailto:mathias213@yahoo.com" TargetMode="External"/><Relationship Id="rId32" Type="http://schemas.openxmlformats.org/officeDocument/2006/relationships/hyperlink" Target="mailto:abellmwale@gmail.com" TargetMode="External"/><Relationship Id="rId37" Type="http://schemas.openxmlformats.org/officeDocument/2006/relationships/hyperlink" Target="mailto:hngoma@usaid.gov"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hyperlink" Target="mailto:Henry_malwa@yahoo.com" TargetMode="External"/><Relationship Id="rId28" Type="http://schemas.openxmlformats.org/officeDocument/2006/relationships/hyperlink" Target="mailto:Halimu_malumo@yahoo.com" TargetMode="External"/><Relationship Id="rId36" Type="http://schemas.openxmlformats.org/officeDocument/2006/relationships/hyperlink" Target="mailto:m_hampango@yahoo.com" TargetMode="External"/><Relationship Id="rId10" Type="http://schemas.openxmlformats.org/officeDocument/2006/relationships/image" Target="media/image2.jpeg"/><Relationship Id="rId19" Type="http://schemas.openxmlformats.org/officeDocument/2006/relationships/hyperlink" Target="mailto:bisabwalya@yahoo.com" TargetMode="External"/><Relationship Id="rId31" Type="http://schemas.openxmlformats.org/officeDocument/2006/relationships/hyperlink" Target="mailto:c.mukuma@cgair.org" TargetMode="External"/><Relationship Id="rId4" Type="http://schemas.openxmlformats.org/officeDocument/2006/relationships/settings" Target="settings.xml"/><Relationship Id="rId9" Type="http://schemas.openxmlformats.org/officeDocument/2006/relationships/hyperlink" Target="http://www.africa-rising.net" TargetMode="External"/><Relationship Id="rId14" Type="http://schemas.openxmlformats.org/officeDocument/2006/relationships/image" Target="media/image6.jpeg"/><Relationship Id="rId22" Type="http://schemas.openxmlformats.org/officeDocument/2006/relationships/hyperlink" Target="mailto:jmatibini@gmail.com" TargetMode="External"/><Relationship Id="rId27" Type="http://schemas.openxmlformats.org/officeDocument/2006/relationships/hyperlink" Target="mailto:hlubanze@yahoo.com" TargetMode="External"/><Relationship Id="rId30" Type="http://schemas.openxmlformats.org/officeDocument/2006/relationships/hyperlink" Target="mailto:j.manda@cgiar.org" TargetMode="External"/><Relationship Id="rId35" Type="http://schemas.openxmlformats.org/officeDocument/2006/relationships/hyperlink" Target="mailto:anikaleb@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1510A-7D60-447F-838A-ADE553C14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4511</Words>
  <Characters>25718</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IITA</Company>
  <LinksUpToDate>false</LinksUpToDate>
  <CharactersWithSpaces>30169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aokesola</dc:creator>
  <cp:lastModifiedBy>IZeledon</cp:lastModifiedBy>
  <cp:revision>9</cp:revision>
  <dcterms:created xsi:type="dcterms:W3CDTF">2014-09-05T10:05:00Z</dcterms:created>
  <dcterms:modified xsi:type="dcterms:W3CDTF">2014-09-05T13:43:00Z</dcterms:modified>
</cp:coreProperties>
</file>